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2CE0">
        <w:rPr>
          <w:rFonts w:ascii="Times New Roman" w:hAnsi="Times New Roman" w:cs="Times New Roman"/>
          <w:sz w:val="28"/>
          <w:szCs w:val="28"/>
        </w:rPr>
        <w:t>- го созыва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2C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C2CE0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3C2CE0" w:rsidRPr="003C2CE0" w:rsidRDefault="003C2CE0" w:rsidP="003C2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CE0" w:rsidRPr="003C2CE0" w:rsidRDefault="003C2CE0" w:rsidP="003C2C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2CE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3C2C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3C2CE0">
        <w:rPr>
          <w:rFonts w:ascii="Times New Roman" w:hAnsi="Times New Roman" w:cs="Times New Roman"/>
          <w:sz w:val="28"/>
          <w:szCs w:val="28"/>
        </w:rPr>
        <w:t xml:space="preserve"> 2012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2CE0">
        <w:rPr>
          <w:rFonts w:ascii="Times New Roman" w:hAnsi="Times New Roman" w:cs="Times New Roman"/>
          <w:sz w:val="28"/>
          <w:szCs w:val="28"/>
          <w:u w:val="single"/>
        </w:rPr>
        <w:t>294</w:t>
      </w:r>
    </w:p>
    <w:p w:rsidR="003C2CE0" w:rsidRPr="003C2CE0" w:rsidRDefault="003C2CE0" w:rsidP="003C2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>О внесении изменений в решение Советагородского поселения «Забайкальское»№ 273 от 05.05.2012 г. «Об утверждении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>тарифов  на коммунальные услуги и экспертных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 xml:space="preserve">заключений по расчету тарифов на </w:t>
      </w:r>
      <w:proofErr w:type="gramStart"/>
      <w:r w:rsidRPr="003C2CE0">
        <w:rPr>
          <w:rFonts w:ascii="Times New Roman" w:hAnsi="Times New Roman" w:cs="Times New Roman"/>
          <w:sz w:val="28"/>
          <w:szCs w:val="28"/>
        </w:rPr>
        <w:t>жилищно-коммунальные</w:t>
      </w:r>
      <w:proofErr w:type="gramEnd"/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 xml:space="preserve">услуги  по муниципальному образованию </w:t>
      </w:r>
      <w:proofErr w:type="gramStart"/>
      <w:r w:rsidRPr="003C2CE0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>поселение «Забайкальское»  муниципального района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>«Забайкальский район» с 1 июля 2012 г.»</w:t>
      </w:r>
    </w:p>
    <w:p w:rsidR="003C2CE0" w:rsidRPr="003C2CE0" w:rsidRDefault="003C2CE0" w:rsidP="003C2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E0" w:rsidRPr="003C2CE0" w:rsidRDefault="003C2CE0" w:rsidP="003C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CE0">
        <w:rPr>
          <w:rFonts w:ascii="Times New Roman" w:hAnsi="Times New Roman" w:cs="Times New Roman"/>
          <w:sz w:val="28"/>
          <w:szCs w:val="28"/>
        </w:rPr>
        <w:t>В соответствии  с  постановлением   Правительства  Российской  Федерации  от 06 мая 2011 года № 354 вступили в силу 1 сентября  2012 года Правила предоставления коммунальных услуг собственникам и пользователям помещений в многоквартирных домах и жилых домов,  Приказом Региональной службы  по тарифам и  ценообразованию  Забайкальского  края  от 17 августа 2012 года</w:t>
      </w:r>
      <w:r>
        <w:rPr>
          <w:rFonts w:ascii="Times New Roman" w:hAnsi="Times New Roman" w:cs="Times New Roman"/>
          <w:sz w:val="28"/>
          <w:szCs w:val="28"/>
        </w:rPr>
        <w:t xml:space="preserve">   № 207, рассмотрев обращение и</w:t>
      </w:r>
      <w:r w:rsidRPr="003C2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2CE0">
        <w:rPr>
          <w:rFonts w:ascii="Times New Roman" w:hAnsi="Times New Roman" w:cs="Times New Roman"/>
          <w:sz w:val="28"/>
          <w:szCs w:val="28"/>
        </w:rPr>
        <w:t>. Главы городского поселения «Забайкальское» Писаревой О.В.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2CE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поселения «Забайкальское» № 273 от 05.05.2012 г. «Об утверждении тарифов  на коммунальные услуги и экспертных заключений по расчету тарифов на жилищно-коммунальные услуги  по муниципальному образованию городское  поселение «Забайкальское»  муниципального района «Забайкальский район» с 1 июля 2012 г.», Совет городского поселения «Забайкальское» </w:t>
      </w:r>
      <w:r w:rsidRPr="003C2C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2CE0" w:rsidRPr="003C2CE0" w:rsidRDefault="003C2CE0" w:rsidP="003C2CE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3C2CE0">
        <w:rPr>
          <w:rFonts w:ascii="Times New Roman" w:hAnsi="Times New Roman" w:cs="Times New Roman"/>
          <w:sz w:val="28"/>
          <w:szCs w:val="28"/>
        </w:rPr>
        <w:t>Внести изменения в решение Совета городского поселения «Забайкальское» № 273 от 05.05.2012 г. «Об утверждении тарифов  на коммунальные услуги и экспертных заключений по расчету тарифов на жилищно-коммунальные услуги  по муниципальному образованию городское  поселение «Забайкальское»  муниципального района «Забайкальский район» с 1 июля 2012 г.»</w:t>
      </w:r>
      <w:r>
        <w:rPr>
          <w:rFonts w:ascii="Times New Roman" w:hAnsi="Times New Roman" w:cs="Times New Roman"/>
          <w:sz w:val="28"/>
          <w:szCs w:val="28"/>
        </w:rPr>
        <w:t xml:space="preserve"> с 01.09.2012г.</w:t>
      </w:r>
    </w:p>
    <w:p w:rsidR="003C2CE0" w:rsidRPr="003C2CE0" w:rsidRDefault="003C2CE0" w:rsidP="003C2CE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:rsidR="003C2CE0" w:rsidRPr="003C2CE0" w:rsidRDefault="003C2CE0" w:rsidP="003C2CE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 сентября 2012 года.</w:t>
      </w:r>
    </w:p>
    <w:p w:rsidR="003C2CE0" w:rsidRDefault="003C2CE0" w:rsidP="003C2C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CE0" w:rsidRPr="003C2CE0" w:rsidRDefault="003C2CE0" w:rsidP="003C2C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CE0" w:rsidRPr="003C2CE0" w:rsidRDefault="004B2A64" w:rsidP="003C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bookmarkStart w:id="0" w:name="_GoBack"/>
      <w:bookmarkEnd w:id="0"/>
      <w:r w:rsidR="003C2CE0" w:rsidRPr="003C2CE0">
        <w:rPr>
          <w:rFonts w:ascii="Times New Roman" w:hAnsi="Times New Roman" w:cs="Times New Roman"/>
          <w:sz w:val="28"/>
          <w:szCs w:val="28"/>
        </w:rPr>
        <w:t>. Главы городского поселения</w:t>
      </w:r>
    </w:p>
    <w:p w:rsidR="003C2CE0" w:rsidRDefault="003C2CE0" w:rsidP="003C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О. В. Писарева</w:t>
      </w:r>
    </w:p>
    <w:p w:rsidR="003C2CE0" w:rsidRPr="003C2CE0" w:rsidRDefault="003C2CE0" w:rsidP="003C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E0" w:rsidRPr="003C2CE0" w:rsidRDefault="003C2CE0" w:rsidP="003C2C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2CE0">
        <w:rPr>
          <w:rFonts w:ascii="Times New Roman" w:hAnsi="Times New Roman" w:cs="Times New Roman"/>
        </w:rPr>
        <w:lastRenderedPageBreak/>
        <w:t>ПРИЛОЖЕНИЕ  №  1</w:t>
      </w:r>
    </w:p>
    <w:p w:rsidR="003C2CE0" w:rsidRPr="003C2CE0" w:rsidRDefault="003C2CE0" w:rsidP="003C2C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2CE0">
        <w:rPr>
          <w:rFonts w:ascii="Times New Roman" w:hAnsi="Times New Roman" w:cs="Times New Roman"/>
        </w:rPr>
        <w:t>к решению Совета городского</w:t>
      </w:r>
    </w:p>
    <w:p w:rsidR="003C2CE0" w:rsidRPr="003C2CE0" w:rsidRDefault="003C2CE0" w:rsidP="003C2C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2CE0">
        <w:rPr>
          <w:rFonts w:ascii="Times New Roman" w:hAnsi="Times New Roman" w:cs="Times New Roman"/>
        </w:rPr>
        <w:t>поселения «Забайкальское»</w:t>
      </w:r>
    </w:p>
    <w:p w:rsidR="003C2CE0" w:rsidRPr="003C2CE0" w:rsidRDefault="003C2CE0" w:rsidP="003C2CE0">
      <w:pPr>
        <w:spacing w:after="0" w:line="240" w:lineRule="auto"/>
        <w:rPr>
          <w:rFonts w:ascii="Times New Roman" w:hAnsi="Times New Roman" w:cs="Times New Roman"/>
        </w:rPr>
      </w:pPr>
      <w:r w:rsidRPr="003C2CE0">
        <w:rPr>
          <w:rFonts w:ascii="Times New Roman" w:hAnsi="Times New Roman" w:cs="Times New Roman"/>
        </w:rPr>
        <w:t xml:space="preserve">  от "</w:t>
      </w:r>
      <w:r>
        <w:rPr>
          <w:rFonts w:ascii="Times New Roman" w:hAnsi="Times New Roman" w:cs="Times New Roman"/>
          <w:u w:val="single"/>
        </w:rPr>
        <w:t>25</w:t>
      </w:r>
      <w:r w:rsidRPr="003C2CE0">
        <w:rPr>
          <w:rFonts w:ascii="Times New Roman" w:hAnsi="Times New Roman" w:cs="Times New Roman"/>
        </w:rPr>
        <w:t xml:space="preserve">"  </w:t>
      </w:r>
      <w:r>
        <w:rPr>
          <w:rFonts w:ascii="Times New Roman" w:hAnsi="Times New Roman" w:cs="Times New Roman"/>
          <w:u w:val="single"/>
        </w:rPr>
        <w:t xml:space="preserve">сентября </w:t>
      </w:r>
      <w:r w:rsidRPr="003C2CE0">
        <w:rPr>
          <w:rFonts w:ascii="Times New Roman" w:hAnsi="Times New Roman" w:cs="Times New Roman"/>
        </w:rPr>
        <w:t>2012 г. №</w:t>
      </w:r>
      <w:r>
        <w:rPr>
          <w:rFonts w:ascii="Times New Roman" w:hAnsi="Times New Roman" w:cs="Times New Roman"/>
          <w:u w:val="single"/>
        </w:rPr>
        <w:t>294</w:t>
      </w:r>
    </w:p>
    <w:p w:rsidR="003C2CE0" w:rsidRDefault="003C2CE0" w:rsidP="003C2CE0">
      <w:pPr>
        <w:spacing w:after="0"/>
        <w:rPr>
          <w:rFonts w:ascii="Times New Roman" w:hAnsi="Times New Roman" w:cs="Times New Roman"/>
        </w:rPr>
      </w:pPr>
    </w:p>
    <w:p w:rsidR="003C2CE0" w:rsidRDefault="003C2CE0" w:rsidP="003C2CE0">
      <w:pPr>
        <w:spacing w:after="0"/>
        <w:rPr>
          <w:rFonts w:ascii="Times New Roman" w:hAnsi="Times New Roman" w:cs="Times New Roman"/>
        </w:rPr>
      </w:pPr>
    </w:p>
    <w:p w:rsidR="003C2CE0" w:rsidRPr="003C2CE0" w:rsidRDefault="003C2CE0" w:rsidP="003C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CE0">
        <w:rPr>
          <w:rFonts w:ascii="Times New Roman" w:hAnsi="Times New Roman" w:cs="Times New Roman"/>
          <w:sz w:val="28"/>
          <w:szCs w:val="28"/>
        </w:rPr>
        <w:t>Размера платы за текущее  содержание и ремонт жилищного фонда, в отношениикоторого собственниками помещений не выбран  способ управления, с исключением расходов наэлектрическую энергию на освещение мест  общего пользования с 1 сентября 2012 года.</w:t>
      </w:r>
    </w:p>
    <w:p w:rsidR="003C2CE0" w:rsidRPr="003C2CE0" w:rsidRDefault="003C2CE0" w:rsidP="003C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CE0" w:rsidRPr="003C2CE0" w:rsidRDefault="003C2CE0" w:rsidP="003C2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92"/>
        <w:gridCol w:w="1843"/>
      </w:tblGrid>
      <w:tr w:rsidR="003C2CE0" w:rsidTr="003C2CE0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Текущее содержание и ремонт жилищного фонда (в отношении которого собственниками помещений не выбран способ управления), руб./м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платы*</w:t>
            </w:r>
          </w:p>
        </w:tc>
      </w:tr>
      <w:tr w:rsidR="003C2CE0" w:rsidTr="003C2C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с полным благоустройством      (К-1,1)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</w:tr>
      <w:tr w:rsidR="003C2CE0" w:rsidTr="003C2C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с полным благоустройством  без лифт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К-1)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3C2CE0" w:rsidTr="003C2C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при наличии ванн и без горячего водоснабжения (К-08)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9,94</w:t>
            </w:r>
          </w:p>
        </w:tc>
      </w:tr>
      <w:tr w:rsidR="003C2CE0" w:rsidTr="003C2C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без ванн и горячего водоснабжения (К-06)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7,45</w:t>
            </w:r>
          </w:p>
        </w:tc>
      </w:tr>
      <w:tr w:rsidR="003C2CE0" w:rsidTr="003C2C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неблагоустроенные жилые дома (К-02)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0" w:rsidRDefault="003C2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</w:tr>
    </w:tbl>
    <w:p w:rsidR="003C2CE0" w:rsidRDefault="003C2CE0" w:rsidP="003C2CE0">
      <w:pPr>
        <w:spacing w:after="0"/>
        <w:jc w:val="center"/>
        <w:rPr>
          <w:rFonts w:ascii="Times New Roman" w:hAnsi="Times New Roman" w:cs="Times New Roman"/>
        </w:rPr>
      </w:pPr>
    </w:p>
    <w:p w:rsidR="003C2CE0" w:rsidRDefault="003C2CE0" w:rsidP="003C2CE0">
      <w:pPr>
        <w:spacing w:after="0"/>
        <w:rPr>
          <w:rFonts w:ascii="Times New Roman" w:hAnsi="Times New Roman" w:cs="Times New Roman"/>
        </w:rPr>
      </w:pPr>
    </w:p>
    <w:p w:rsidR="003C2CE0" w:rsidRDefault="003C2CE0" w:rsidP="003C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*Размер платы является конечным.</w:t>
      </w:r>
    </w:p>
    <w:p w:rsidR="003C2CE0" w:rsidRDefault="003C2CE0" w:rsidP="003C2CE0">
      <w:pPr>
        <w:spacing w:after="0"/>
        <w:rPr>
          <w:rFonts w:ascii="Times New Roman" w:hAnsi="Times New Roman" w:cs="Times New Roman"/>
        </w:rPr>
      </w:pPr>
    </w:p>
    <w:p w:rsidR="003C2CE0" w:rsidRDefault="003C2CE0" w:rsidP="003C2CE0"/>
    <w:p w:rsidR="00305BA7" w:rsidRDefault="00305BA7" w:rsidP="00260DB8">
      <w:pPr>
        <w:spacing w:after="0" w:line="240" w:lineRule="auto"/>
      </w:pPr>
    </w:p>
    <w:sectPr w:rsidR="00305BA7" w:rsidSect="00B7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091"/>
    <w:rsid w:val="00260DB8"/>
    <w:rsid w:val="00305BA7"/>
    <w:rsid w:val="003C2CE0"/>
    <w:rsid w:val="004B2A64"/>
    <w:rsid w:val="004F3374"/>
    <w:rsid w:val="008D7091"/>
    <w:rsid w:val="00A031BD"/>
    <w:rsid w:val="00B7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2012-10-11T11:58:00Z</dcterms:created>
  <dcterms:modified xsi:type="dcterms:W3CDTF">2012-10-11T11:58:00Z</dcterms:modified>
</cp:coreProperties>
</file>