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CD" w:rsidRPr="00B611CD" w:rsidRDefault="00B611CD" w:rsidP="00B61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1C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611CD" w:rsidRPr="00B611CD" w:rsidRDefault="00B611CD" w:rsidP="00B61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1CD">
        <w:rPr>
          <w:rFonts w:ascii="Times New Roman" w:hAnsi="Times New Roman" w:cs="Times New Roman"/>
          <w:b/>
          <w:sz w:val="28"/>
          <w:szCs w:val="28"/>
        </w:rPr>
        <w:t>Администрация  Городского поселения «Забайкальское»</w:t>
      </w:r>
    </w:p>
    <w:p w:rsidR="00B611CD" w:rsidRPr="00B611CD" w:rsidRDefault="00B611CD" w:rsidP="00B61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1CD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B611CD" w:rsidRPr="00B611CD" w:rsidRDefault="00B611CD" w:rsidP="00B61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1CD">
        <w:rPr>
          <w:rFonts w:ascii="Times New Roman" w:hAnsi="Times New Roman" w:cs="Times New Roman"/>
          <w:b/>
          <w:sz w:val="28"/>
          <w:szCs w:val="28"/>
        </w:rPr>
        <w:t>Забайкальский край</w:t>
      </w:r>
    </w:p>
    <w:p w:rsidR="00B611CD" w:rsidRDefault="00B611CD" w:rsidP="00B611CD">
      <w:pPr>
        <w:rPr>
          <w:b/>
          <w:sz w:val="28"/>
          <w:szCs w:val="28"/>
        </w:rPr>
      </w:pPr>
    </w:p>
    <w:p w:rsidR="00B611CD" w:rsidRPr="00AF2C35" w:rsidRDefault="00B611CD" w:rsidP="00B611CD">
      <w:pPr>
        <w:jc w:val="center"/>
        <w:rPr>
          <w:b/>
          <w:sz w:val="32"/>
          <w:szCs w:val="32"/>
        </w:rPr>
      </w:pPr>
      <w:r w:rsidRPr="00AF2C35">
        <w:rPr>
          <w:b/>
          <w:sz w:val="32"/>
          <w:szCs w:val="32"/>
        </w:rPr>
        <w:t>ПОСТАНОВЛЕНИЕ</w:t>
      </w:r>
    </w:p>
    <w:p w:rsidR="00B611CD" w:rsidRPr="00B611CD" w:rsidRDefault="00B611CD" w:rsidP="00B611CD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sz w:val="28"/>
          <w:szCs w:val="28"/>
        </w:rPr>
        <w:t xml:space="preserve">  </w:t>
      </w:r>
      <w:r w:rsidRPr="00B611CD">
        <w:rPr>
          <w:rFonts w:ascii="Times New Roman" w:hAnsi="Times New Roman" w:cs="Times New Roman"/>
          <w:b/>
          <w:sz w:val="28"/>
        </w:rPr>
        <w:t>От 15 марта 2013 года                                                                              № 101</w:t>
      </w:r>
    </w:p>
    <w:p w:rsidR="00B611CD" w:rsidRPr="00B611CD" w:rsidRDefault="00B611CD" w:rsidP="00B611CD">
      <w:pPr>
        <w:jc w:val="both"/>
        <w:rPr>
          <w:rFonts w:ascii="Times New Roman" w:hAnsi="Times New Roman" w:cs="Times New Roman"/>
          <w:sz w:val="28"/>
          <w:szCs w:val="28"/>
        </w:rPr>
      </w:pPr>
      <w:r w:rsidRPr="00B611CD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3"/>
      </w:tblGrid>
      <w:tr w:rsidR="00B611CD" w:rsidRPr="00B611CD" w:rsidTr="001824A4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B611CD" w:rsidRPr="00B611CD" w:rsidRDefault="00B611CD" w:rsidP="001824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1CD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целевой программы «Строительство и ремонт объектов для захоронения и утилизации биологических отходов на территории городского поселения «Забайкальское» (2013 год)</w:t>
            </w:r>
          </w:p>
        </w:tc>
      </w:tr>
    </w:tbl>
    <w:p w:rsidR="00B611CD" w:rsidRDefault="00B611CD" w:rsidP="00B611C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611CD" w:rsidRDefault="00B611CD" w:rsidP="00B611C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611CD" w:rsidRDefault="00B611CD" w:rsidP="00B611C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611CD" w:rsidRPr="00B611CD" w:rsidRDefault="00B611CD" w:rsidP="00B611CD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B611CD">
        <w:rPr>
          <w:rFonts w:ascii="Times New Roman" w:hAnsi="Times New Roman" w:cs="Times New Roman"/>
          <w:sz w:val="28"/>
          <w:szCs w:val="28"/>
        </w:rPr>
        <w:t>На</w:t>
      </w:r>
      <w:r w:rsidRPr="00B611C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611CD">
        <w:rPr>
          <w:rFonts w:ascii="Times New Roman" w:hAnsi="Times New Roman" w:cs="Times New Roman"/>
          <w:sz w:val="28"/>
          <w:szCs w:val="28"/>
        </w:rPr>
        <w:t xml:space="preserve">основании статьи 26 Устава городского поселения «Забайкальское» муниципального района «Забайкальский район»,  </w:t>
      </w:r>
      <w:r w:rsidRPr="00B611C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611CD" w:rsidRPr="00B611CD" w:rsidRDefault="00B611CD" w:rsidP="00B611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11CD" w:rsidRPr="00B611CD" w:rsidRDefault="00B611CD" w:rsidP="00B611CD">
      <w:pPr>
        <w:numPr>
          <w:ilvl w:val="0"/>
          <w:numId w:val="1"/>
        </w:numPr>
        <w:tabs>
          <w:tab w:val="clear" w:pos="67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1CD">
        <w:rPr>
          <w:rFonts w:ascii="Times New Roman" w:hAnsi="Times New Roman" w:cs="Times New Roman"/>
          <w:sz w:val="28"/>
          <w:szCs w:val="28"/>
        </w:rPr>
        <w:t>Утвердить муниципальную целевую программу «Строительство и ремонт объектов для захоронения и утилизации биологических объектов на территории городского поселения «Забайкальское»</w:t>
      </w:r>
    </w:p>
    <w:p w:rsidR="00B611CD" w:rsidRPr="00B611CD" w:rsidRDefault="00B611CD" w:rsidP="00B611CD">
      <w:pPr>
        <w:numPr>
          <w:ilvl w:val="0"/>
          <w:numId w:val="1"/>
        </w:numPr>
        <w:tabs>
          <w:tab w:val="clear" w:pos="67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1CD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собой;</w:t>
      </w:r>
    </w:p>
    <w:p w:rsidR="00B611CD" w:rsidRPr="00B611CD" w:rsidRDefault="00B611CD" w:rsidP="00B611CD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611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11CD">
        <w:rPr>
          <w:rFonts w:ascii="Times New Roman" w:hAnsi="Times New Roman" w:cs="Times New Roman"/>
          <w:sz w:val="28"/>
          <w:szCs w:val="28"/>
        </w:rPr>
        <w:t>3. Настоящее постановление официально опубликовать в газете «Вести Забайкальска».</w:t>
      </w:r>
    </w:p>
    <w:p w:rsidR="00B611CD" w:rsidRPr="00B611CD" w:rsidRDefault="00B611CD" w:rsidP="00B611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11CD" w:rsidRPr="00B611CD" w:rsidRDefault="00B611CD" w:rsidP="00B611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11CD" w:rsidRPr="00B611CD" w:rsidRDefault="00B611CD" w:rsidP="00B611C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1CD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B611CD" w:rsidRPr="00B611CD" w:rsidRDefault="00B611CD" w:rsidP="00B611C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1CD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</w:p>
    <w:p w:rsidR="00B611CD" w:rsidRPr="007E69F6" w:rsidRDefault="00B611CD" w:rsidP="00B611C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1CD">
        <w:rPr>
          <w:rFonts w:ascii="Times New Roman" w:hAnsi="Times New Roman" w:cs="Times New Roman"/>
          <w:b/>
          <w:sz w:val="28"/>
          <w:szCs w:val="28"/>
        </w:rPr>
        <w:t>«Забайкальское»                                                                              О.Г.Ермолин</w:t>
      </w:r>
    </w:p>
    <w:p w:rsidR="00B611CD" w:rsidRDefault="00B611CD" w:rsidP="00B611C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B611CD" w:rsidRDefault="00B611CD">
      <w:pPr>
        <w:spacing w:line="240" w:lineRule="auto"/>
        <w:jc w:val="right"/>
        <w:rPr>
          <w:rFonts w:ascii="Times New Roman" w:eastAsia="Times New Roman" w:hAnsi="Times New Roman" w:cs="Times New Roman"/>
        </w:rPr>
      </w:pPr>
    </w:p>
    <w:p w:rsidR="00B611CD" w:rsidRDefault="00B611CD">
      <w:pPr>
        <w:spacing w:line="240" w:lineRule="auto"/>
        <w:jc w:val="right"/>
        <w:rPr>
          <w:rFonts w:ascii="Times New Roman" w:eastAsia="Times New Roman" w:hAnsi="Times New Roman" w:cs="Times New Roman"/>
        </w:rPr>
      </w:pPr>
    </w:p>
    <w:p w:rsidR="00B611CD" w:rsidRDefault="00B611CD">
      <w:pPr>
        <w:spacing w:line="240" w:lineRule="auto"/>
        <w:jc w:val="right"/>
        <w:rPr>
          <w:rFonts w:ascii="Times New Roman" w:eastAsia="Times New Roman" w:hAnsi="Times New Roman" w:cs="Times New Roman"/>
        </w:rPr>
      </w:pPr>
    </w:p>
    <w:p w:rsidR="008D106C" w:rsidRDefault="00282E44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Утверждена</w:t>
      </w:r>
    </w:p>
    <w:p w:rsidR="008D106C" w:rsidRDefault="00282E44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Постановлением Администрации </w:t>
      </w:r>
    </w:p>
    <w:p w:rsidR="008D106C" w:rsidRDefault="00282E44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городского поселения «Забайкальское» </w:t>
      </w:r>
    </w:p>
    <w:p w:rsidR="008D106C" w:rsidRDefault="00282E44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муниципального района «Забайкальский район»</w:t>
      </w:r>
    </w:p>
    <w:p w:rsidR="008D106C" w:rsidRDefault="00282E44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«</w:t>
      </w:r>
      <w:r w:rsidR="00462EF9" w:rsidRPr="00B611CD"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» </w:t>
      </w:r>
      <w:r w:rsidR="00462EF9">
        <w:rPr>
          <w:rFonts w:ascii="Times New Roman" w:eastAsia="Times New Roman" w:hAnsi="Times New Roman" w:cs="Times New Roman"/>
        </w:rPr>
        <w:t xml:space="preserve"> марта </w:t>
      </w:r>
      <w:r>
        <w:rPr>
          <w:rFonts w:ascii="Times New Roman" w:eastAsia="Times New Roman" w:hAnsi="Times New Roman" w:cs="Times New Roman"/>
        </w:rPr>
        <w:t xml:space="preserve">2013 г. № </w:t>
      </w:r>
      <w:r w:rsidR="00462EF9">
        <w:rPr>
          <w:rFonts w:ascii="Times New Roman" w:eastAsia="Times New Roman" w:hAnsi="Times New Roman" w:cs="Times New Roman"/>
        </w:rPr>
        <w:t>101</w:t>
      </w:r>
    </w:p>
    <w:p w:rsidR="008D106C" w:rsidRDefault="008D106C">
      <w:pPr>
        <w:spacing w:line="240" w:lineRule="auto"/>
        <w:jc w:val="center"/>
        <w:rPr>
          <w:rFonts w:ascii="Calibri" w:eastAsia="Calibri" w:hAnsi="Calibri" w:cs="Calibri"/>
        </w:rPr>
      </w:pPr>
    </w:p>
    <w:p w:rsidR="008D106C" w:rsidRPr="00462EF9" w:rsidRDefault="008D106C">
      <w:pPr>
        <w:spacing w:line="240" w:lineRule="auto"/>
        <w:jc w:val="center"/>
        <w:rPr>
          <w:rFonts w:ascii="Calibri" w:eastAsia="Calibri" w:hAnsi="Calibri" w:cs="Calibri"/>
          <w:b/>
          <w:sz w:val="44"/>
        </w:rPr>
      </w:pPr>
    </w:p>
    <w:p w:rsidR="00282E44" w:rsidRPr="00462EF9" w:rsidRDefault="00282E44">
      <w:pPr>
        <w:spacing w:line="240" w:lineRule="auto"/>
        <w:jc w:val="center"/>
        <w:rPr>
          <w:rFonts w:ascii="Calibri" w:eastAsia="Calibri" w:hAnsi="Calibri" w:cs="Calibri"/>
          <w:b/>
          <w:sz w:val="44"/>
        </w:rPr>
      </w:pPr>
    </w:p>
    <w:p w:rsidR="00282E44" w:rsidRPr="00462EF9" w:rsidRDefault="00282E44">
      <w:pPr>
        <w:spacing w:line="240" w:lineRule="auto"/>
        <w:jc w:val="center"/>
        <w:rPr>
          <w:rFonts w:ascii="Calibri" w:eastAsia="Calibri" w:hAnsi="Calibri" w:cs="Calibri"/>
          <w:b/>
          <w:sz w:val="44"/>
        </w:rPr>
      </w:pPr>
    </w:p>
    <w:p w:rsidR="00282E44" w:rsidRPr="00462EF9" w:rsidRDefault="00282E44">
      <w:pPr>
        <w:spacing w:line="240" w:lineRule="auto"/>
        <w:jc w:val="center"/>
        <w:rPr>
          <w:rFonts w:ascii="Calibri" w:eastAsia="Calibri" w:hAnsi="Calibri" w:cs="Calibri"/>
          <w:b/>
          <w:sz w:val="44"/>
        </w:rPr>
      </w:pPr>
    </w:p>
    <w:p w:rsidR="008D106C" w:rsidRDefault="00282E4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Муниципальная целевая программа</w:t>
      </w:r>
    </w:p>
    <w:p w:rsidR="008D106C" w:rsidRDefault="00282E4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«Строительство и ремонт объектов для захоронения и утилизации </w:t>
      </w:r>
    </w:p>
    <w:p w:rsidR="008D106C" w:rsidRDefault="00282E4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биологических отходов на территории городского поселения «Забайкальское»</w:t>
      </w:r>
    </w:p>
    <w:p w:rsidR="008D106C" w:rsidRDefault="00282E4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муниципального района «Забайкальский район» (2013 год)</w:t>
      </w:r>
    </w:p>
    <w:p w:rsidR="008D106C" w:rsidRDefault="008D106C">
      <w:pPr>
        <w:spacing w:line="240" w:lineRule="auto"/>
        <w:jc w:val="center"/>
        <w:rPr>
          <w:rFonts w:ascii="Calibri" w:eastAsia="Calibri" w:hAnsi="Calibri" w:cs="Calibri"/>
          <w:b/>
          <w:sz w:val="40"/>
        </w:rPr>
      </w:pPr>
    </w:p>
    <w:p w:rsidR="008D106C" w:rsidRPr="00462EF9" w:rsidRDefault="008D106C">
      <w:pPr>
        <w:spacing w:line="240" w:lineRule="auto"/>
        <w:jc w:val="center"/>
        <w:rPr>
          <w:rFonts w:ascii="Calibri" w:eastAsia="Calibri" w:hAnsi="Calibri" w:cs="Calibri"/>
          <w:b/>
          <w:sz w:val="40"/>
        </w:rPr>
      </w:pPr>
    </w:p>
    <w:p w:rsidR="00282E44" w:rsidRPr="00462EF9" w:rsidRDefault="00282E44">
      <w:pPr>
        <w:spacing w:line="240" w:lineRule="auto"/>
        <w:jc w:val="center"/>
        <w:rPr>
          <w:rFonts w:ascii="Calibri" w:eastAsia="Calibri" w:hAnsi="Calibri" w:cs="Calibri"/>
          <w:b/>
          <w:sz w:val="40"/>
        </w:rPr>
      </w:pPr>
    </w:p>
    <w:p w:rsidR="00282E44" w:rsidRPr="00462EF9" w:rsidRDefault="00282E44">
      <w:pPr>
        <w:spacing w:line="240" w:lineRule="auto"/>
        <w:jc w:val="center"/>
        <w:rPr>
          <w:rFonts w:ascii="Calibri" w:eastAsia="Calibri" w:hAnsi="Calibri" w:cs="Calibri"/>
          <w:b/>
          <w:sz w:val="40"/>
        </w:rPr>
      </w:pPr>
    </w:p>
    <w:p w:rsidR="00282E44" w:rsidRPr="00462EF9" w:rsidRDefault="00282E44">
      <w:pPr>
        <w:spacing w:line="240" w:lineRule="auto"/>
        <w:jc w:val="center"/>
        <w:rPr>
          <w:rFonts w:ascii="Calibri" w:eastAsia="Calibri" w:hAnsi="Calibri" w:cs="Calibri"/>
          <w:b/>
          <w:sz w:val="40"/>
        </w:rPr>
      </w:pPr>
    </w:p>
    <w:p w:rsidR="00282E44" w:rsidRPr="00B611CD" w:rsidRDefault="00282E44">
      <w:pPr>
        <w:spacing w:line="240" w:lineRule="auto"/>
        <w:jc w:val="center"/>
        <w:rPr>
          <w:rFonts w:ascii="Calibri" w:eastAsia="Calibri" w:hAnsi="Calibri" w:cs="Calibri"/>
          <w:b/>
          <w:sz w:val="40"/>
        </w:rPr>
      </w:pPr>
    </w:p>
    <w:p w:rsidR="00462EF9" w:rsidRPr="00B611CD" w:rsidRDefault="00462EF9">
      <w:pPr>
        <w:spacing w:line="240" w:lineRule="auto"/>
        <w:jc w:val="center"/>
        <w:rPr>
          <w:rFonts w:ascii="Calibri" w:eastAsia="Calibri" w:hAnsi="Calibri" w:cs="Calibri"/>
          <w:b/>
          <w:sz w:val="40"/>
        </w:rPr>
      </w:pPr>
    </w:p>
    <w:p w:rsidR="008D106C" w:rsidRDefault="00282E4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Паспорт                                                                                                                                                                                               муниципальной целевой программы «Строительство и ремонт объектов для захоронения и утилизации биологических отходов на территории городского поселения «Забайкальское» муниципального района</w:t>
      </w:r>
      <w:r w:rsidRPr="00282E44">
        <w:rPr>
          <w:rFonts w:ascii="Times New Roman" w:eastAsia="Times New Roman" w:hAnsi="Times New Roman" w:cs="Times New Roman"/>
          <w:sz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</w:rPr>
        <w:t xml:space="preserve"> «Забайкальский район» (2013год)  </w:t>
      </w:r>
    </w:p>
    <w:p w:rsidR="008D106C" w:rsidRDefault="008D106C">
      <w:pPr>
        <w:spacing w:line="240" w:lineRule="auto"/>
        <w:jc w:val="center"/>
        <w:rPr>
          <w:rFonts w:ascii="Calibri" w:eastAsia="Calibri" w:hAnsi="Calibri" w:cs="Calibri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402"/>
        <w:gridCol w:w="6071"/>
      </w:tblGrid>
      <w:tr w:rsidR="008D106C">
        <w:trPr>
          <w:trHeight w:val="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06C" w:rsidRDefault="00282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программы</w:t>
            </w:r>
          </w:p>
          <w:p w:rsidR="008D106C" w:rsidRDefault="008D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D106C" w:rsidRDefault="008D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D106C" w:rsidRDefault="008D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D106C" w:rsidRDefault="008D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62EF9" w:rsidRPr="00B611CD" w:rsidRDefault="00462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D106C" w:rsidRDefault="00282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Дата принятия решения о разработке программы</w:t>
            </w:r>
          </w:p>
          <w:p w:rsidR="008D106C" w:rsidRDefault="008D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D106C" w:rsidRDefault="008D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D106C" w:rsidRDefault="008D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D106C" w:rsidRDefault="008D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D106C" w:rsidRDefault="008D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62EF9" w:rsidRPr="00B611CD" w:rsidRDefault="00462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462EF9" w:rsidRPr="00B611CD" w:rsidRDefault="00462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462EF9" w:rsidRPr="00B611CD" w:rsidRDefault="00462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D106C" w:rsidRDefault="00282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Дата утверждения программы</w:t>
            </w:r>
          </w:p>
          <w:p w:rsidR="008D106C" w:rsidRDefault="008D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D106C" w:rsidRDefault="008D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D106C" w:rsidRDefault="008D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D106C" w:rsidRDefault="008D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D106C" w:rsidRDefault="008D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D106C" w:rsidRDefault="008D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62EF9" w:rsidRPr="00B611CD" w:rsidRDefault="00462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462EF9" w:rsidRPr="00B611CD" w:rsidRDefault="00462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462EF9" w:rsidRPr="00B611CD" w:rsidRDefault="00462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462EF9" w:rsidRPr="00B611CD" w:rsidRDefault="00462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D106C" w:rsidRDefault="00282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Муниципальный заказчик программы</w:t>
            </w:r>
          </w:p>
          <w:p w:rsidR="008D106C" w:rsidRDefault="008D1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462EF9" w:rsidRPr="00B611CD" w:rsidRDefault="00462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D106C" w:rsidRDefault="00282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Основной разработчик программы</w:t>
            </w:r>
          </w:p>
          <w:p w:rsidR="008D106C" w:rsidRDefault="008D1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462EF9" w:rsidRPr="00B611CD" w:rsidRDefault="00462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D106C" w:rsidRDefault="00282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Цели и задачи программы</w:t>
            </w:r>
          </w:p>
          <w:p w:rsidR="008D106C" w:rsidRDefault="008D1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D106C" w:rsidRDefault="008D1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D106C" w:rsidRDefault="008D1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D106C" w:rsidRDefault="008D1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D106C" w:rsidRDefault="008D1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D106C" w:rsidRDefault="008D1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D106C" w:rsidRDefault="008D1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D106C" w:rsidRDefault="008D1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D106C" w:rsidRDefault="008D1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D106C" w:rsidRDefault="008D1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462EF9" w:rsidRPr="00B611CD" w:rsidRDefault="00462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462EF9" w:rsidRPr="00B611CD" w:rsidRDefault="00462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462EF9" w:rsidRPr="00B611CD" w:rsidRDefault="00462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462EF9" w:rsidRPr="00B611CD" w:rsidRDefault="00462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462EF9" w:rsidRPr="00B611CD" w:rsidRDefault="00462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462EF9" w:rsidRPr="00B611CD" w:rsidRDefault="00462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462EF9" w:rsidRPr="00B611CD" w:rsidRDefault="00462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D106C" w:rsidRDefault="00282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Сроки реализации программы</w:t>
            </w:r>
          </w:p>
          <w:p w:rsidR="008D106C" w:rsidRDefault="008D1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D106C" w:rsidRDefault="008D1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D106C" w:rsidRDefault="00282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Важнейшие целевые индикаторы программы</w:t>
            </w:r>
          </w:p>
          <w:p w:rsidR="008D106C" w:rsidRDefault="008D1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D106C" w:rsidRDefault="008D1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462EF9" w:rsidRPr="00B611CD" w:rsidRDefault="00462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D106C" w:rsidRDefault="00282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Потребность в финансировании программы</w:t>
            </w:r>
          </w:p>
          <w:p w:rsidR="008D106C" w:rsidRDefault="008D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D106C" w:rsidRDefault="008D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D106C" w:rsidRDefault="008D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D106C" w:rsidRDefault="008D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D106C" w:rsidRDefault="008D1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D106C" w:rsidRDefault="008D1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462EF9" w:rsidRPr="00B611CD" w:rsidRDefault="00462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462EF9" w:rsidRPr="00B611CD" w:rsidRDefault="00462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462EF9" w:rsidRPr="00B611CD" w:rsidRDefault="00462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462EF9" w:rsidRPr="00B611CD" w:rsidRDefault="00462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D106C" w:rsidRDefault="00282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Основные ожидаемые конечные результаты реализации программы</w:t>
            </w:r>
          </w:p>
          <w:p w:rsidR="008D106C" w:rsidRDefault="008D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D106C" w:rsidRDefault="008D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D106C" w:rsidRDefault="008D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D106C" w:rsidRDefault="008D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D106C" w:rsidRDefault="008D106C">
            <w:pPr>
              <w:spacing w:after="0" w:line="240" w:lineRule="auto"/>
            </w:pPr>
          </w:p>
        </w:tc>
        <w:tc>
          <w:tcPr>
            <w:tcW w:w="10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06C" w:rsidRDefault="0046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</w:t>
            </w:r>
            <w:r w:rsidR="00282E44">
              <w:rPr>
                <w:rFonts w:ascii="Times New Roman" w:eastAsia="Times New Roman" w:hAnsi="Times New Roman" w:cs="Times New Roman"/>
                <w:sz w:val="28"/>
              </w:rPr>
              <w:t>униципальная целевая программа «Строительство и ремонт объектов для захоронения и утилизации биологических отходов на территории городского поселения «Забайкальское» муниципального района</w:t>
            </w:r>
          </w:p>
          <w:p w:rsidR="008D106C" w:rsidRDefault="0028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«Забайкальский район» (2013 год)  </w:t>
            </w:r>
          </w:p>
          <w:p w:rsidR="008D106C" w:rsidRDefault="008D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D106C" w:rsidRDefault="0028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Постановление Администрации городского поселения «Забайкальское» от 12 марта 2013 г. № 100 « О разработке проекта муниципальной целевой программы «Строительство и ремонт объектов для захоронения и утилизации биологических отходов на территории городского поселения «Забайкальское» муниципального района «Забайкальский район» (2013год)»</w:t>
            </w:r>
          </w:p>
          <w:p w:rsidR="008D106C" w:rsidRDefault="008D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D106C" w:rsidRDefault="0028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Постановление Администрации городского поселения «Забайкальское» от 15 марта 2013 г. № 101 «Об утверждении муниципальной целевой программы «Строительство и ремонт объектов для захоронения и утилизации биологических отходов на территории городского поселения «Забайкальское» муниципального района «Забайкальский район» (2013 год)»</w:t>
            </w:r>
          </w:p>
          <w:p w:rsidR="008D106C" w:rsidRDefault="008D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D106C" w:rsidRDefault="008D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D106C" w:rsidRDefault="008D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D106C" w:rsidRDefault="0028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 городского поселения «Забайкальское» муниципального района «Забайкальский район»</w:t>
            </w:r>
          </w:p>
          <w:p w:rsidR="008D106C" w:rsidRDefault="008D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D106C" w:rsidRDefault="0028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Администрация городского поселения «Забайкальское» муниципального района «Забайкальский район»  </w:t>
            </w:r>
          </w:p>
          <w:p w:rsidR="008D106C" w:rsidRDefault="008D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D106C" w:rsidRDefault="0028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u w:val="single"/>
              </w:rPr>
              <w:lastRenderedPageBreak/>
              <w:t>Цели: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 обеспечение биологической безопасности в городском поселении «Забайкальское», защита населения от болезней, общих для человека и животных, минимизация риска возникновения заразных и массовых заразных заболеваний животных, в том числе болезней, общих для человека и животных.</w:t>
            </w:r>
          </w:p>
          <w:p w:rsidR="008D106C" w:rsidRDefault="00282E44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обустройство и реконструкция объектов для захоронения и утилизации биологических отходов, не отвечающих ветеринарно-санитарным требованиям;</w:t>
            </w:r>
          </w:p>
          <w:p w:rsidR="008D106C" w:rsidRDefault="0028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создание условий для обеспечения контроля и мониторинга эпидемиологического и санитарно-технического состояния объектов для захоронения и утилизации биологических отходов и прилегающих к ним территорий</w:t>
            </w:r>
            <w:r>
              <w:rPr>
                <w:rFonts w:ascii="Times New Roman" w:eastAsia="Times New Roman" w:hAnsi="Times New Roman" w:cs="Times New Roman"/>
                <w:color w:val="333333"/>
                <w:sz w:val="19"/>
              </w:rPr>
              <w:t>.</w:t>
            </w:r>
          </w:p>
          <w:p w:rsidR="008D106C" w:rsidRDefault="008D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D106C" w:rsidRDefault="008D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D106C" w:rsidRDefault="0028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2013 год.</w:t>
            </w:r>
          </w:p>
          <w:p w:rsidR="008D106C" w:rsidRDefault="008D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D106C" w:rsidRDefault="008D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D106C" w:rsidRDefault="0028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Построенный объект для захоронения и утилизации биологических отходов,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D106C" w:rsidRDefault="0028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2013 году – 1 ед.</w:t>
            </w:r>
          </w:p>
          <w:p w:rsidR="008D106C" w:rsidRDefault="008D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D106C" w:rsidRDefault="008D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D106C" w:rsidRDefault="0028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Потребность в финансировании мероприятий Программы за счет средств бюджета Забайкальского края составляет 190,5 тыс. рублей.</w:t>
            </w:r>
          </w:p>
          <w:p w:rsidR="008D106C" w:rsidRDefault="0028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Потребность в финансировании мероприятий Программы за счет средств районного бюджета составляет 38,1 тыс. рублей.</w:t>
            </w:r>
          </w:p>
          <w:p w:rsidR="008D106C" w:rsidRDefault="0028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Потребность в финансировании мероприятий Программы за счет средств бюджета городского поселения «Забайкальское» составляет 152,4 тыс. рублей.</w:t>
            </w:r>
          </w:p>
          <w:p w:rsidR="008D106C" w:rsidRDefault="008D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D106C" w:rsidRDefault="008D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D106C" w:rsidRDefault="0028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Снижение вероятности вспышек особо опасных заболеваний, общих для человека и животных, в том числе гриппа птиц, сибирской язвы, ящура, бруцеллеза, сапа, чумы. </w:t>
            </w:r>
          </w:p>
          <w:p w:rsidR="008D106C" w:rsidRDefault="00282E44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Обустроенный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объектов утилизации биологических отходов, отвечающих ветеринарно-санитарным требованиям – 1.</w:t>
            </w:r>
          </w:p>
        </w:tc>
      </w:tr>
    </w:tbl>
    <w:p w:rsidR="008D106C" w:rsidRDefault="008D106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D106C" w:rsidRDefault="00282E4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1. Содержание проблемы и обоснование необходимости ее решения программным методом</w:t>
      </w:r>
    </w:p>
    <w:p w:rsidR="008D106C" w:rsidRDefault="00462EF9" w:rsidP="00462EF9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62EF9">
        <w:rPr>
          <w:rFonts w:ascii="Times New Roman" w:eastAsia="Times New Roman" w:hAnsi="Times New Roman" w:cs="Times New Roman"/>
          <w:sz w:val="28"/>
        </w:rPr>
        <w:t xml:space="preserve">   </w:t>
      </w:r>
      <w:r w:rsidR="00282E44">
        <w:rPr>
          <w:rFonts w:ascii="Times New Roman" w:eastAsia="Times New Roman" w:hAnsi="Times New Roman" w:cs="Times New Roman"/>
          <w:sz w:val="28"/>
        </w:rPr>
        <w:t xml:space="preserve">Накопление биологических отходов создает реальную угрозу биологической безопасности поселения. Биологические отходы, как источники биологического загрязнения окружающей среды специфическими </w:t>
      </w:r>
      <w:proofErr w:type="spellStart"/>
      <w:r w:rsidR="00282E44">
        <w:rPr>
          <w:rFonts w:ascii="Times New Roman" w:eastAsia="Times New Roman" w:hAnsi="Times New Roman" w:cs="Times New Roman"/>
          <w:sz w:val="28"/>
        </w:rPr>
        <w:t>токсикантами</w:t>
      </w:r>
      <w:proofErr w:type="spellEnd"/>
      <w:r w:rsidR="00282E44">
        <w:rPr>
          <w:rFonts w:ascii="Times New Roman" w:eastAsia="Times New Roman" w:hAnsi="Times New Roman" w:cs="Times New Roman"/>
          <w:sz w:val="28"/>
        </w:rPr>
        <w:t>, а в ряде случаев возбудителями инфекционных заболеваний животных, требуют строгого режима утилизации, обеспечивающего гибель самых стойких возбудителей, либо уничтожения.</w:t>
      </w:r>
    </w:p>
    <w:p w:rsidR="008D106C" w:rsidRDefault="00462EF9" w:rsidP="00462EF9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62EF9">
        <w:rPr>
          <w:rFonts w:ascii="Times New Roman" w:eastAsia="Times New Roman" w:hAnsi="Times New Roman" w:cs="Times New Roman"/>
          <w:sz w:val="28"/>
        </w:rPr>
        <w:t xml:space="preserve">   </w:t>
      </w:r>
      <w:r w:rsidR="00282E44">
        <w:rPr>
          <w:rFonts w:ascii="Times New Roman" w:eastAsia="Times New Roman" w:hAnsi="Times New Roman" w:cs="Times New Roman"/>
          <w:sz w:val="28"/>
        </w:rPr>
        <w:t xml:space="preserve"> Особое место занимают отходы </w:t>
      </w:r>
      <w:proofErr w:type="spellStart"/>
      <w:r w:rsidR="00282E44">
        <w:rPr>
          <w:rFonts w:ascii="Times New Roman" w:eastAsia="Times New Roman" w:hAnsi="Times New Roman" w:cs="Times New Roman"/>
          <w:sz w:val="28"/>
        </w:rPr>
        <w:t>эпизоотически</w:t>
      </w:r>
      <w:proofErr w:type="spellEnd"/>
      <w:r w:rsidR="00282E44">
        <w:rPr>
          <w:rFonts w:ascii="Times New Roman" w:eastAsia="Times New Roman" w:hAnsi="Times New Roman" w:cs="Times New Roman"/>
          <w:sz w:val="28"/>
        </w:rPr>
        <w:t xml:space="preserve"> опасного характера, имеющие тенденцию перехода в </w:t>
      </w:r>
      <w:proofErr w:type="spellStart"/>
      <w:r w:rsidR="00282E44">
        <w:rPr>
          <w:rFonts w:ascii="Times New Roman" w:eastAsia="Times New Roman" w:hAnsi="Times New Roman" w:cs="Times New Roman"/>
          <w:sz w:val="28"/>
        </w:rPr>
        <w:t>эпидемически</w:t>
      </w:r>
      <w:proofErr w:type="spellEnd"/>
      <w:r w:rsidR="00282E44">
        <w:rPr>
          <w:rFonts w:ascii="Times New Roman" w:eastAsia="Times New Roman" w:hAnsi="Times New Roman" w:cs="Times New Roman"/>
          <w:sz w:val="28"/>
        </w:rPr>
        <w:t xml:space="preserve"> опасные, что связано с возможностью распространения в среде обитания человека патогенных микроорганизмов.         </w:t>
      </w:r>
    </w:p>
    <w:p w:rsidR="008D106C" w:rsidRDefault="00462EF9" w:rsidP="00462EF9">
      <w:pPr>
        <w:spacing w:after="0" w:line="348" w:lineRule="auto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462EF9">
        <w:rPr>
          <w:rFonts w:ascii="Times New Roman" w:eastAsia="Times New Roman" w:hAnsi="Times New Roman" w:cs="Times New Roman"/>
          <w:sz w:val="28"/>
        </w:rPr>
        <w:t xml:space="preserve">   </w:t>
      </w:r>
      <w:proofErr w:type="gramStart"/>
      <w:r w:rsidR="00282E44">
        <w:rPr>
          <w:rFonts w:ascii="Times New Roman" w:eastAsia="Times New Roman" w:hAnsi="Times New Roman" w:cs="Times New Roman"/>
          <w:sz w:val="28"/>
        </w:rPr>
        <w:t xml:space="preserve">Содержащиеся с нарушением Ветеринарно-санитарных правил сбора, утилизации и уничтожения биологических отходов, утвержденных Главным государственным ветеринарным инспектором Российской Федерации </w:t>
      </w:r>
      <w:r w:rsidR="00282E44">
        <w:rPr>
          <w:rFonts w:ascii="Times New Roman" w:eastAsia="Times New Roman" w:hAnsi="Times New Roman" w:cs="Times New Roman"/>
          <w:color w:val="333333"/>
          <w:sz w:val="28"/>
        </w:rPr>
        <w:t>04 декабря 1995 года № 13-7-2/469 (далее – ветеринарно-санитарные правила) или бесхозные объекты для захоронения и утилизации биологических отходов являются источником потенциальной опасности, которые могут выйти из-под контроля в случае их неправильного оборудования и эксплуатации.</w:t>
      </w:r>
      <w:proofErr w:type="gramEnd"/>
    </w:p>
    <w:p w:rsidR="008D106C" w:rsidRDefault="00462EF9" w:rsidP="00462EF9">
      <w:pPr>
        <w:spacing w:after="0" w:line="348" w:lineRule="auto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462EF9">
        <w:rPr>
          <w:rFonts w:ascii="Times New Roman" w:eastAsia="Times New Roman" w:hAnsi="Times New Roman" w:cs="Times New Roman"/>
          <w:color w:val="333333"/>
          <w:sz w:val="28"/>
        </w:rPr>
        <w:t xml:space="preserve">   </w:t>
      </w:r>
      <w:r w:rsidR="00282E44">
        <w:rPr>
          <w:rFonts w:ascii="Times New Roman" w:eastAsia="Times New Roman" w:hAnsi="Times New Roman" w:cs="Times New Roman"/>
          <w:color w:val="333333"/>
          <w:sz w:val="28"/>
        </w:rPr>
        <w:t>Отсутствие должной организации сбора, транспортировки и переработки биологических отходов приводит к тому, что в отдельных случаях они вывозятся на мусорные свалки, лесопосадки и ухудшают без того напряженную экологическую обстановку в поселении.</w:t>
      </w:r>
    </w:p>
    <w:p w:rsidR="008D106C" w:rsidRDefault="00462EF9" w:rsidP="00462EF9">
      <w:pPr>
        <w:spacing w:after="0" w:line="348" w:lineRule="auto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462EF9">
        <w:rPr>
          <w:rFonts w:ascii="Times New Roman" w:eastAsia="Times New Roman" w:hAnsi="Times New Roman" w:cs="Times New Roman"/>
          <w:color w:val="333333"/>
          <w:sz w:val="28"/>
        </w:rPr>
        <w:t xml:space="preserve">   </w:t>
      </w:r>
      <w:r w:rsidR="00282E44">
        <w:rPr>
          <w:rFonts w:ascii="Times New Roman" w:eastAsia="Times New Roman" w:hAnsi="Times New Roman" w:cs="Times New Roman"/>
          <w:color w:val="333333"/>
          <w:sz w:val="28"/>
        </w:rPr>
        <w:t xml:space="preserve">Вопросы организации и обеспечения безопасной эксплуатации объектов для захоронения и утилизации биологических отходов обсуждались на заседании Комитета по природным ресурсам, природопользованию и экологии Государственной Думы Федерального Собрания Российской Федерации 10 марта 2009 года. На парламентских слушаниях «Проблемы нормативно-правового и технологического обеспечения обращения с </w:t>
      </w:r>
      <w:r w:rsidR="00282E44">
        <w:rPr>
          <w:rFonts w:ascii="Times New Roman" w:eastAsia="Times New Roman" w:hAnsi="Times New Roman" w:cs="Times New Roman"/>
          <w:color w:val="333333"/>
          <w:sz w:val="28"/>
        </w:rPr>
        <w:lastRenderedPageBreak/>
        <w:t>отходами производства и потребления» 25 декабря 2009 года и на заседании Межведомственной Комиссии Совета Безопасности Российской Федерации по экологической безопасности 23 июня 2010 года.</w:t>
      </w:r>
    </w:p>
    <w:p w:rsidR="008D106C" w:rsidRDefault="00462EF9" w:rsidP="00462EF9">
      <w:pPr>
        <w:spacing w:after="0" w:line="348" w:lineRule="auto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462EF9">
        <w:rPr>
          <w:rFonts w:ascii="Times New Roman" w:eastAsia="Times New Roman" w:hAnsi="Times New Roman" w:cs="Times New Roman"/>
          <w:color w:val="333333"/>
          <w:sz w:val="28"/>
        </w:rPr>
        <w:t xml:space="preserve">   </w:t>
      </w:r>
      <w:r w:rsidR="00282E44">
        <w:rPr>
          <w:rFonts w:ascii="Times New Roman" w:eastAsia="Times New Roman" w:hAnsi="Times New Roman" w:cs="Times New Roman"/>
          <w:color w:val="333333"/>
          <w:sz w:val="28"/>
        </w:rPr>
        <w:t xml:space="preserve"> В  городском поселении «Забайкальское», как и в Забайкальском районе, проблема санитарной очистки территории от опасных биологических отходов приобретает все большую остроту в связи с возникновением многоукладных форм ведения животноводства, сопровождающихся в ряде случаев ухудшением ветеринарно-санитарных условий содержания сельскохозяйственных и домашних животных. Ростом числа бродячих и безнадзорных животных, увеличением количества инфицированного лабораторного материала, выявлением некачественной продовольственной продукции, превращающейся </w:t>
      </w:r>
      <w:proofErr w:type="gramStart"/>
      <w:r w:rsidR="00282E44">
        <w:rPr>
          <w:rFonts w:ascii="Times New Roman" w:eastAsia="Times New Roman" w:hAnsi="Times New Roman" w:cs="Times New Roman"/>
          <w:color w:val="333333"/>
          <w:sz w:val="28"/>
        </w:rPr>
        <w:t>в</w:t>
      </w:r>
      <w:proofErr w:type="gramEnd"/>
      <w:r w:rsidR="00282E44">
        <w:rPr>
          <w:rFonts w:ascii="Times New Roman" w:eastAsia="Times New Roman" w:hAnsi="Times New Roman" w:cs="Times New Roman"/>
          <w:color w:val="333333"/>
          <w:sz w:val="28"/>
        </w:rPr>
        <w:t xml:space="preserve"> ветеринарные </w:t>
      </w:r>
      <w:proofErr w:type="spellStart"/>
      <w:r w:rsidR="00282E44">
        <w:rPr>
          <w:rFonts w:ascii="Times New Roman" w:eastAsia="Times New Roman" w:hAnsi="Times New Roman" w:cs="Times New Roman"/>
          <w:color w:val="333333"/>
          <w:sz w:val="28"/>
        </w:rPr>
        <w:t>конфискаты</w:t>
      </w:r>
      <w:proofErr w:type="spellEnd"/>
      <w:r w:rsidR="00282E44">
        <w:rPr>
          <w:rFonts w:ascii="Times New Roman" w:eastAsia="Times New Roman" w:hAnsi="Times New Roman" w:cs="Times New Roman"/>
          <w:color w:val="333333"/>
          <w:sz w:val="28"/>
        </w:rPr>
        <w:t>.</w:t>
      </w:r>
    </w:p>
    <w:p w:rsidR="008D106C" w:rsidRDefault="00462EF9" w:rsidP="00462EF9">
      <w:pPr>
        <w:spacing w:after="0" w:line="348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 w:rsidRPr="00462EF9">
        <w:rPr>
          <w:rFonts w:ascii="Times New Roman" w:eastAsia="Times New Roman" w:hAnsi="Times New Roman" w:cs="Times New Roman"/>
          <w:color w:val="333333"/>
          <w:sz w:val="28"/>
        </w:rPr>
        <w:t xml:space="preserve">   </w:t>
      </w:r>
      <w:r w:rsidR="00282E44">
        <w:rPr>
          <w:rFonts w:ascii="Times New Roman" w:eastAsia="Times New Roman" w:hAnsi="Times New Roman" w:cs="Times New Roman"/>
          <w:color w:val="333333"/>
          <w:sz w:val="28"/>
        </w:rPr>
        <w:t xml:space="preserve"> На территории городского поселения «Забайкальское», по данным на 01 января 2013 года, насчитывается 1 объект для захоронения и утилизации биологических отходов, который не соответствуют ветеринарно-санитарным правилам, но, несмотря на это, продолжают использоваться для утилизации биологических отходов. Именно от него исходит опасность распространения в среде обитания человека патогенных микроорганизмов.</w:t>
      </w:r>
    </w:p>
    <w:p w:rsidR="008D106C" w:rsidRDefault="00462EF9" w:rsidP="00462EF9">
      <w:pPr>
        <w:spacing w:after="0" w:line="348" w:lineRule="auto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462EF9">
        <w:rPr>
          <w:rFonts w:ascii="Times New Roman" w:eastAsia="Times New Roman" w:hAnsi="Times New Roman" w:cs="Times New Roman"/>
          <w:color w:val="333333"/>
          <w:sz w:val="28"/>
        </w:rPr>
        <w:t xml:space="preserve">   </w:t>
      </w:r>
      <w:r w:rsidR="00282E44">
        <w:rPr>
          <w:rFonts w:ascii="Times New Roman" w:eastAsia="Times New Roman" w:hAnsi="Times New Roman" w:cs="Times New Roman"/>
          <w:color w:val="333333"/>
          <w:sz w:val="28"/>
        </w:rPr>
        <w:t>Необходимость обеспечения биологической безопасности городского поселения, защиты населения от болезней, общих для человека и животных, минимизация риска возникновения заразных и массовых заразных заболеваний животных, в том числе болезней, общих для человека и животных, а также острота проблем, накопившихся в этой сфере, предполагает выведение этих вопросов в разряд первостепенных.</w:t>
      </w:r>
    </w:p>
    <w:p w:rsidR="008D106C" w:rsidRDefault="00462EF9" w:rsidP="00462EF9">
      <w:pPr>
        <w:spacing w:after="0" w:line="348" w:lineRule="auto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462EF9">
        <w:rPr>
          <w:rFonts w:ascii="Times New Roman" w:eastAsia="Times New Roman" w:hAnsi="Times New Roman" w:cs="Times New Roman"/>
          <w:color w:val="333333"/>
          <w:sz w:val="19"/>
        </w:rPr>
        <w:t xml:space="preserve">   </w:t>
      </w:r>
      <w:r w:rsidR="00282E44">
        <w:rPr>
          <w:rFonts w:ascii="Times New Roman" w:eastAsia="Times New Roman" w:hAnsi="Times New Roman" w:cs="Times New Roman"/>
          <w:color w:val="333333"/>
          <w:sz w:val="19"/>
        </w:rPr>
        <w:t xml:space="preserve"> </w:t>
      </w:r>
      <w:proofErr w:type="gramStart"/>
      <w:r w:rsidR="00282E44">
        <w:rPr>
          <w:rFonts w:ascii="Times New Roman" w:eastAsia="Times New Roman" w:hAnsi="Times New Roman" w:cs="Times New Roman"/>
          <w:color w:val="333333"/>
          <w:sz w:val="28"/>
        </w:rPr>
        <w:t xml:space="preserve">Необходимость разработки Программы обусловлена тем, что проблема утилизации и уничтожения биологических отходов является составляющей ветеринарно-санитарного благополучия городского поселения «Забайкальское»  по инфекционным и паразитарным заболеваниям и предполагает участие городского поселения «Забайкальское»  муниципального района "Забайкальский район" в финансировании мероприятий по защите населения от болезней, общих для человека и </w:t>
      </w:r>
      <w:r w:rsidR="00282E44">
        <w:rPr>
          <w:rFonts w:ascii="Times New Roman" w:eastAsia="Times New Roman" w:hAnsi="Times New Roman" w:cs="Times New Roman"/>
          <w:color w:val="333333"/>
          <w:sz w:val="28"/>
        </w:rPr>
        <w:lastRenderedPageBreak/>
        <w:t>животных, согласно пункту 49 части 2 статьи 26.3 Федерального закона от 06 октября 1999</w:t>
      </w:r>
      <w:proofErr w:type="gramEnd"/>
      <w:r w:rsidR="00282E44">
        <w:rPr>
          <w:rFonts w:ascii="Times New Roman" w:eastAsia="Times New Roman" w:hAnsi="Times New Roman" w:cs="Times New Roman"/>
          <w:color w:val="333333"/>
          <w:sz w:val="28"/>
        </w:rPr>
        <w:t xml:space="preserve">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:rsidR="008D106C" w:rsidRDefault="00462EF9" w:rsidP="00462EF9">
      <w:pPr>
        <w:spacing w:after="0" w:line="348" w:lineRule="auto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462EF9">
        <w:rPr>
          <w:rFonts w:ascii="Times New Roman" w:eastAsia="Times New Roman" w:hAnsi="Times New Roman" w:cs="Times New Roman"/>
          <w:color w:val="333333"/>
          <w:sz w:val="28"/>
        </w:rPr>
        <w:t xml:space="preserve">   </w:t>
      </w:r>
      <w:r w:rsidR="00282E44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gramStart"/>
      <w:r w:rsidR="00282E44">
        <w:rPr>
          <w:rFonts w:ascii="Times New Roman" w:eastAsia="Times New Roman" w:hAnsi="Times New Roman" w:cs="Times New Roman"/>
          <w:color w:val="333333"/>
          <w:sz w:val="28"/>
        </w:rPr>
        <w:t>При этом использование программно-целевого метода для решения задач, направленных на обустройство объектов для захоронения и утилизации биологических отходов, определяется тем, что данные вопросы требуют значительных бюджетных расходов и сроков реализации, превышающих один год, носят комплексный характер, а их решение окажет существенное положительное влияние на социально-экономическое благополучие  городского поселения «Забайкальское» муниципального района «Забайкальский район» Забайкальского края.</w:t>
      </w:r>
      <w:proofErr w:type="gramEnd"/>
    </w:p>
    <w:p w:rsidR="008D106C" w:rsidRDefault="00462EF9" w:rsidP="00462EF9">
      <w:pPr>
        <w:spacing w:after="0" w:line="348" w:lineRule="auto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462EF9">
        <w:rPr>
          <w:rFonts w:ascii="Times New Roman" w:eastAsia="Times New Roman" w:hAnsi="Times New Roman" w:cs="Times New Roman"/>
          <w:color w:val="333333"/>
          <w:sz w:val="28"/>
        </w:rPr>
        <w:t xml:space="preserve">   </w:t>
      </w:r>
      <w:r w:rsidR="00282E44">
        <w:rPr>
          <w:rFonts w:ascii="Times New Roman" w:eastAsia="Times New Roman" w:hAnsi="Times New Roman" w:cs="Times New Roman"/>
          <w:color w:val="333333"/>
          <w:sz w:val="28"/>
        </w:rPr>
        <w:t>Реализация Программы обеспечит поддержание в безопасном состоянии имеющихся объектов для захоронения и утилизации биологических отходов, не отвечающих ветеринарно-санитарным правилам. Это позволит сохранять эпизоотическое благополучие на территории поселения.</w:t>
      </w:r>
    </w:p>
    <w:p w:rsidR="008D106C" w:rsidRDefault="008D106C">
      <w:pPr>
        <w:spacing w:after="0" w:line="348" w:lineRule="auto"/>
        <w:rPr>
          <w:rFonts w:ascii="Calibri" w:eastAsia="Calibri" w:hAnsi="Calibri" w:cs="Calibri"/>
          <w:color w:val="333333"/>
          <w:sz w:val="28"/>
        </w:rPr>
      </w:pPr>
    </w:p>
    <w:p w:rsidR="008D106C" w:rsidRPr="00462EF9" w:rsidRDefault="00282E44">
      <w:pPr>
        <w:spacing w:after="0" w:line="348" w:lineRule="auto"/>
        <w:jc w:val="center"/>
        <w:rPr>
          <w:rFonts w:ascii="Times New Roman" w:eastAsia="Arial" w:hAnsi="Times New Roman" w:cs="Times New Roman"/>
          <w:b/>
          <w:color w:val="333333"/>
          <w:sz w:val="28"/>
        </w:rPr>
      </w:pPr>
      <w:r w:rsidRPr="00462EF9">
        <w:rPr>
          <w:rFonts w:ascii="Times New Roman" w:eastAsia="Arial" w:hAnsi="Times New Roman" w:cs="Times New Roman"/>
          <w:b/>
          <w:color w:val="333333"/>
          <w:sz w:val="28"/>
        </w:rPr>
        <w:t>Раздел 2. Цель, задачи, сроки и этапы реализации Программы</w:t>
      </w:r>
    </w:p>
    <w:p w:rsidR="008D106C" w:rsidRDefault="00282E44" w:rsidP="00462EF9">
      <w:pPr>
        <w:spacing w:after="0" w:line="348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="00462EF9" w:rsidRPr="00462EF9">
        <w:rPr>
          <w:rFonts w:ascii="Times New Roman" w:eastAsia="Times New Roman" w:hAnsi="Times New Roman" w:cs="Times New Roman"/>
          <w:color w:val="333333"/>
          <w:sz w:val="28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8"/>
        </w:rPr>
        <w:t>Целью Программы является обеспечение биологической безопасности городского поселения «Забайкальское», защита населения от болезней, общих для человека и животных, минимизация риска возникновения заразных и массовых заразных заболеваний животных, в том числе болезней, общих для человека и животных.</w:t>
      </w:r>
    </w:p>
    <w:p w:rsidR="008D106C" w:rsidRDefault="00462EF9" w:rsidP="00462EF9">
      <w:pPr>
        <w:spacing w:after="0" w:line="348" w:lineRule="auto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462EF9">
        <w:rPr>
          <w:rFonts w:ascii="Times New Roman" w:eastAsia="Times New Roman" w:hAnsi="Times New Roman" w:cs="Times New Roman"/>
          <w:color w:val="333333"/>
          <w:sz w:val="28"/>
        </w:rPr>
        <w:t xml:space="preserve">   </w:t>
      </w:r>
      <w:r w:rsidR="00282E44">
        <w:rPr>
          <w:rFonts w:ascii="Times New Roman" w:eastAsia="Times New Roman" w:hAnsi="Times New Roman" w:cs="Times New Roman"/>
          <w:color w:val="333333"/>
          <w:sz w:val="28"/>
        </w:rPr>
        <w:t xml:space="preserve">  Основными задачами Программы являются:</w:t>
      </w:r>
    </w:p>
    <w:p w:rsidR="008D106C" w:rsidRDefault="00282E44">
      <w:pPr>
        <w:spacing w:after="0" w:line="348" w:lineRule="auto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обустройство объекта для захоронения и утилизации биологических отходов, не отвечающих ветеринарно-санитарным требованиям;</w:t>
      </w:r>
    </w:p>
    <w:p w:rsidR="008D106C" w:rsidRDefault="00282E44">
      <w:pPr>
        <w:spacing w:after="0" w:line="348" w:lineRule="auto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создание условий для обеспечения контроля и мониторинга эпидемиологического и санитарно-технического состояния объектов для захоронения и утилизации биологических отходов и прилегающих к ним территорий.</w:t>
      </w:r>
    </w:p>
    <w:p w:rsidR="008D106C" w:rsidRDefault="00462EF9" w:rsidP="00462EF9">
      <w:pPr>
        <w:spacing w:after="0" w:line="348" w:lineRule="auto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462EF9">
        <w:rPr>
          <w:rFonts w:ascii="Times New Roman" w:eastAsia="Times New Roman" w:hAnsi="Times New Roman" w:cs="Times New Roman"/>
          <w:color w:val="333333"/>
          <w:sz w:val="28"/>
        </w:rPr>
        <w:lastRenderedPageBreak/>
        <w:t xml:space="preserve">   </w:t>
      </w:r>
      <w:r w:rsidR="00282E44">
        <w:rPr>
          <w:rFonts w:ascii="Times New Roman" w:eastAsia="Times New Roman" w:hAnsi="Times New Roman" w:cs="Times New Roman"/>
          <w:color w:val="333333"/>
          <w:sz w:val="28"/>
        </w:rPr>
        <w:t>Для контроля выполнения мероприятий Программы определены целевые индикаторы, характеризующие эффективность выполнения программных мероприятий:</w:t>
      </w:r>
    </w:p>
    <w:p w:rsidR="008D106C" w:rsidRDefault="008D106C">
      <w:pPr>
        <w:spacing w:after="0" w:line="348" w:lineRule="auto"/>
        <w:rPr>
          <w:rFonts w:ascii="Times New Roman" w:eastAsia="Times New Roman" w:hAnsi="Times New Roman" w:cs="Times New Roman"/>
          <w:color w:val="333333"/>
          <w:sz w:val="28"/>
        </w:rPr>
      </w:pPr>
    </w:p>
    <w:tbl>
      <w:tblPr>
        <w:tblW w:w="0" w:type="auto"/>
        <w:tblInd w:w="214" w:type="dxa"/>
        <w:tblCellMar>
          <w:left w:w="10" w:type="dxa"/>
          <w:right w:w="10" w:type="dxa"/>
        </w:tblCellMar>
        <w:tblLook w:val="0000"/>
      </w:tblPr>
      <w:tblGrid>
        <w:gridCol w:w="8022"/>
        <w:gridCol w:w="1417"/>
      </w:tblGrid>
      <w:tr w:rsidR="008D106C">
        <w:trPr>
          <w:trHeight w:val="195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4" w:type="dxa"/>
              <w:right w:w="224" w:type="dxa"/>
            </w:tcMar>
          </w:tcPr>
          <w:p w:rsidR="008D106C" w:rsidRDefault="00282E44">
            <w:pPr>
              <w:spacing w:after="0" w:line="348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Целевые индикаторы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4" w:type="dxa"/>
              <w:right w:w="224" w:type="dxa"/>
            </w:tcMar>
          </w:tcPr>
          <w:p w:rsidR="008D106C" w:rsidRDefault="00282E44">
            <w:pPr>
              <w:spacing w:after="0" w:line="34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2013</w:t>
            </w:r>
          </w:p>
          <w:p w:rsidR="008D106C" w:rsidRDefault="00282E44">
            <w:pPr>
              <w:spacing w:after="0" w:line="348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год</w:t>
            </w:r>
          </w:p>
        </w:tc>
      </w:tr>
      <w:tr w:rsidR="008D106C">
        <w:trPr>
          <w:trHeight w:val="120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4" w:type="dxa"/>
              <w:right w:w="224" w:type="dxa"/>
            </w:tcMar>
          </w:tcPr>
          <w:p w:rsidR="008D106C" w:rsidRDefault="00282E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Количество построенных и отремонтированных объектов для захоронения и утилизации биологических отходов на территории городского поселения «Забайкальское» муниципального района «Забайкальский район», ед.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4" w:type="dxa"/>
              <w:right w:w="224" w:type="dxa"/>
            </w:tcMar>
          </w:tcPr>
          <w:p w:rsidR="008D106C" w:rsidRDefault="00282E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1</w:t>
            </w:r>
          </w:p>
        </w:tc>
      </w:tr>
    </w:tbl>
    <w:p w:rsidR="008D106C" w:rsidRDefault="008D106C">
      <w:pPr>
        <w:spacing w:after="0" w:line="348" w:lineRule="auto"/>
        <w:rPr>
          <w:rFonts w:ascii="Times New Roman" w:eastAsia="Times New Roman" w:hAnsi="Times New Roman" w:cs="Times New Roman"/>
          <w:color w:val="333333"/>
          <w:sz w:val="28"/>
        </w:rPr>
      </w:pPr>
    </w:p>
    <w:p w:rsidR="008D106C" w:rsidRDefault="00282E44">
      <w:pPr>
        <w:spacing w:after="0" w:line="348" w:lineRule="auto"/>
        <w:ind w:firstLine="852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Сроки реализации Программы: 2013 год. </w:t>
      </w:r>
    </w:p>
    <w:p w:rsidR="008D106C" w:rsidRDefault="008D106C">
      <w:pPr>
        <w:spacing w:after="0" w:line="348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8D106C" w:rsidRDefault="00282E44">
      <w:pPr>
        <w:spacing w:after="0" w:line="348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Раздел 3. Ресурсное обеспечение Программы.</w:t>
      </w:r>
    </w:p>
    <w:p w:rsidR="008D106C" w:rsidRDefault="00462EF9" w:rsidP="00462EF9">
      <w:pPr>
        <w:spacing w:after="0" w:line="348" w:lineRule="auto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462EF9">
        <w:rPr>
          <w:rFonts w:ascii="Times New Roman" w:eastAsia="Times New Roman" w:hAnsi="Times New Roman" w:cs="Times New Roman"/>
          <w:color w:val="333333"/>
          <w:sz w:val="28"/>
        </w:rPr>
        <w:t xml:space="preserve">   </w:t>
      </w:r>
      <w:r w:rsidR="00282E44">
        <w:rPr>
          <w:rFonts w:ascii="Times New Roman" w:eastAsia="Times New Roman" w:hAnsi="Times New Roman" w:cs="Times New Roman"/>
          <w:color w:val="333333"/>
          <w:sz w:val="28"/>
        </w:rPr>
        <w:t>Финансирование мероприятий программы предполагается осуществлять за счет средств бюджета Забайкальского края в размере 50%, за счет бюджета муниципального района в размере 10%, за счет бюджета городского поселения в размере 40%.</w:t>
      </w:r>
    </w:p>
    <w:p w:rsidR="008D106C" w:rsidRDefault="00462EF9" w:rsidP="00462EF9">
      <w:pPr>
        <w:spacing w:after="0" w:line="348" w:lineRule="auto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462EF9">
        <w:rPr>
          <w:rFonts w:ascii="Times New Roman" w:eastAsia="Times New Roman" w:hAnsi="Times New Roman" w:cs="Times New Roman"/>
          <w:color w:val="333333"/>
          <w:sz w:val="28"/>
        </w:rPr>
        <w:t xml:space="preserve">   </w:t>
      </w:r>
      <w:r w:rsidR="00282E44">
        <w:rPr>
          <w:rFonts w:ascii="Times New Roman" w:eastAsia="Times New Roman" w:hAnsi="Times New Roman" w:cs="Times New Roman"/>
          <w:color w:val="333333"/>
          <w:sz w:val="28"/>
        </w:rPr>
        <w:t>Потребность в финансировании мероприятий Программы за счет средств бюджета Забайкальского края составляет 190,5 тыс. рублей, в том числе по годам:</w:t>
      </w:r>
    </w:p>
    <w:p w:rsidR="008D106C" w:rsidRDefault="00282E44">
      <w:pPr>
        <w:spacing w:after="0" w:line="348" w:lineRule="auto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2013 год – 190,5 тыс. рублей;</w:t>
      </w:r>
    </w:p>
    <w:p w:rsidR="008D106C" w:rsidRDefault="00462EF9" w:rsidP="00462EF9">
      <w:pPr>
        <w:spacing w:after="0" w:line="348" w:lineRule="auto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462EF9">
        <w:rPr>
          <w:rFonts w:ascii="Times New Roman" w:eastAsia="Times New Roman" w:hAnsi="Times New Roman" w:cs="Times New Roman"/>
          <w:color w:val="333333"/>
          <w:sz w:val="28"/>
        </w:rPr>
        <w:t xml:space="preserve">   </w:t>
      </w:r>
      <w:r w:rsidR="00282E44">
        <w:rPr>
          <w:rFonts w:ascii="Times New Roman" w:eastAsia="Times New Roman" w:hAnsi="Times New Roman" w:cs="Times New Roman"/>
          <w:color w:val="333333"/>
          <w:sz w:val="28"/>
        </w:rPr>
        <w:t>Потребность в финансировании мероприятий Программы за счет средств районного бюджета составляет 38,1 тыс. рублей, в том числе по годам:</w:t>
      </w:r>
    </w:p>
    <w:p w:rsidR="008D106C" w:rsidRDefault="00282E44">
      <w:pPr>
        <w:spacing w:after="0" w:line="348" w:lineRule="auto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2013 год – 38,1 тыс. рублей.</w:t>
      </w:r>
    </w:p>
    <w:p w:rsidR="008D106C" w:rsidRDefault="00462EF9" w:rsidP="00462EF9">
      <w:pPr>
        <w:spacing w:after="0" w:line="348" w:lineRule="auto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462EF9">
        <w:rPr>
          <w:rFonts w:ascii="Times New Roman" w:eastAsia="Times New Roman" w:hAnsi="Times New Roman" w:cs="Times New Roman"/>
          <w:color w:val="333333"/>
          <w:sz w:val="28"/>
        </w:rPr>
        <w:t xml:space="preserve">   </w:t>
      </w:r>
      <w:r w:rsidR="00282E44">
        <w:rPr>
          <w:rFonts w:ascii="Times New Roman" w:eastAsia="Times New Roman" w:hAnsi="Times New Roman" w:cs="Times New Roman"/>
          <w:color w:val="333333"/>
          <w:sz w:val="28"/>
        </w:rPr>
        <w:t xml:space="preserve"> Потребность в финансировании мероприятий Программы за счет средств бюджета городского поселения «Забайкальское» составляет 152,4 тыс. рублей, в том числе по годам:</w:t>
      </w:r>
    </w:p>
    <w:p w:rsidR="008D106C" w:rsidRDefault="00282E44">
      <w:pPr>
        <w:spacing w:after="0" w:line="348" w:lineRule="auto"/>
        <w:jc w:val="both"/>
        <w:rPr>
          <w:rFonts w:ascii="Calibri" w:eastAsia="Calibri" w:hAnsi="Calibri" w:cs="Calibri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2013 год – 152,4 тыс. рублей.</w:t>
      </w:r>
    </w:p>
    <w:p w:rsidR="008D106C" w:rsidRDefault="008D106C">
      <w:pPr>
        <w:spacing w:line="240" w:lineRule="auto"/>
        <w:rPr>
          <w:rFonts w:ascii="Calibri" w:eastAsia="Calibri" w:hAnsi="Calibri" w:cs="Calibri"/>
          <w:sz w:val="28"/>
        </w:rPr>
      </w:pPr>
    </w:p>
    <w:p w:rsidR="008D106C" w:rsidRDefault="00282E4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4. Механизм реализации Программы.</w:t>
      </w:r>
    </w:p>
    <w:p w:rsidR="008D106C" w:rsidRDefault="00462EF9" w:rsidP="00462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62EF9">
        <w:rPr>
          <w:rFonts w:ascii="Times New Roman" w:eastAsia="Times New Roman" w:hAnsi="Times New Roman" w:cs="Times New Roman"/>
          <w:sz w:val="28"/>
        </w:rPr>
        <w:lastRenderedPageBreak/>
        <w:t xml:space="preserve">   </w:t>
      </w:r>
      <w:r w:rsidR="00282E44">
        <w:rPr>
          <w:rFonts w:ascii="Times New Roman" w:eastAsia="Times New Roman" w:hAnsi="Times New Roman" w:cs="Times New Roman"/>
          <w:sz w:val="28"/>
        </w:rPr>
        <w:t>Механизм реализации Программы предусматривает выделение субсидий из районного  бюджета муниципального района  городскому поселению "Забайкальское" Забайкальского района на выполнение мероприятий программы.</w:t>
      </w:r>
    </w:p>
    <w:p w:rsidR="008D106C" w:rsidRDefault="00462EF9" w:rsidP="00462EF9">
      <w:pPr>
        <w:jc w:val="both"/>
        <w:rPr>
          <w:rFonts w:ascii="Times New Roman" w:eastAsia="Times New Roman" w:hAnsi="Times New Roman" w:cs="Times New Roman"/>
          <w:sz w:val="28"/>
        </w:rPr>
      </w:pPr>
      <w:r w:rsidRPr="00462EF9">
        <w:rPr>
          <w:rFonts w:ascii="Times New Roman" w:eastAsia="Times New Roman" w:hAnsi="Times New Roman" w:cs="Times New Roman"/>
          <w:sz w:val="28"/>
        </w:rPr>
        <w:t xml:space="preserve">   </w:t>
      </w:r>
      <w:r w:rsidR="00282E44">
        <w:rPr>
          <w:rFonts w:ascii="Times New Roman" w:eastAsia="Times New Roman" w:hAnsi="Times New Roman" w:cs="Times New Roman"/>
          <w:sz w:val="28"/>
        </w:rPr>
        <w:t xml:space="preserve">Текущее управление реализацией Программы осуществляет муниципальный  заказчик Программы. </w:t>
      </w:r>
    </w:p>
    <w:p w:rsidR="008D106C" w:rsidRDefault="00462EF9" w:rsidP="00462EF9">
      <w:pPr>
        <w:jc w:val="both"/>
        <w:rPr>
          <w:rFonts w:ascii="Times New Roman" w:eastAsia="Times New Roman" w:hAnsi="Times New Roman" w:cs="Times New Roman"/>
          <w:sz w:val="28"/>
        </w:rPr>
      </w:pPr>
      <w:r w:rsidRPr="00462EF9">
        <w:rPr>
          <w:rFonts w:ascii="Times New Roman" w:eastAsia="Times New Roman" w:hAnsi="Times New Roman" w:cs="Times New Roman"/>
          <w:sz w:val="28"/>
        </w:rPr>
        <w:t xml:space="preserve">   </w:t>
      </w:r>
      <w:r w:rsidR="00282E44">
        <w:rPr>
          <w:rFonts w:ascii="Times New Roman" w:eastAsia="Times New Roman" w:hAnsi="Times New Roman" w:cs="Times New Roman"/>
          <w:sz w:val="28"/>
        </w:rPr>
        <w:t>Муниципальный  заказчик Программы в установленном порядке:</w:t>
      </w:r>
      <w:r w:rsidRPr="00462EF9">
        <w:rPr>
          <w:rFonts w:ascii="Times New Roman" w:eastAsia="Times New Roman" w:hAnsi="Times New Roman" w:cs="Times New Roman"/>
          <w:sz w:val="28"/>
        </w:rPr>
        <w:t xml:space="preserve"> </w:t>
      </w:r>
      <w:r w:rsidR="00282E44">
        <w:rPr>
          <w:rFonts w:ascii="Times New Roman" w:eastAsia="Times New Roman" w:hAnsi="Times New Roman" w:cs="Times New Roman"/>
          <w:sz w:val="28"/>
        </w:rPr>
        <w:t xml:space="preserve">заключает соглашения с администрацией  муниципального района  "Забайкальский район" о предоставлении и использовании субсидий из районного  бюджета  бюджету городского поселения "Забайкальское" на </w:t>
      </w:r>
      <w:proofErr w:type="spellStart"/>
      <w:r w:rsidR="00282E44">
        <w:rPr>
          <w:rFonts w:ascii="Times New Roman" w:eastAsia="Times New Roman" w:hAnsi="Times New Roman" w:cs="Times New Roman"/>
          <w:sz w:val="28"/>
        </w:rPr>
        <w:t>софинансирование</w:t>
      </w:r>
      <w:proofErr w:type="spellEnd"/>
      <w:r w:rsidR="00282E44">
        <w:rPr>
          <w:rFonts w:ascii="Times New Roman" w:eastAsia="Times New Roman" w:hAnsi="Times New Roman" w:cs="Times New Roman"/>
          <w:sz w:val="28"/>
        </w:rPr>
        <w:t xml:space="preserve"> мероприятий по строительству или ремонту объектов для захоронения и утилизации биологических отходов (далее – субсидии);</w:t>
      </w:r>
    </w:p>
    <w:p w:rsidR="008D106C" w:rsidRDefault="00282E44" w:rsidP="00462EF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осуществляет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соблюдением условий предоставления субсидий, определенных Программой;</w:t>
      </w:r>
    </w:p>
    <w:p w:rsidR="008D106C" w:rsidRDefault="00282E44" w:rsidP="00462EF9">
      <w:pPr>
        <w:tabs>
          <w:tab w:val="left" w:pos="852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осуществляет ведение отчетности о реализации Программы;</w:t>
      </w:r>
    </w:p>
    <w:p w:rsidR="008D106C" w:rsidRDefault="00282E44" w:rsidP="00462EF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подготавливает доклад о ходе реализации Программы;</w:t>
      </w:r>
    </w:p>
    <w:p w:rsidR="008D106C" w:rsidRDefault="00282E44" w:rsidP="00462EF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несет ответственность за несвоевременную и некачественную подготовку и реализацию мероприятий Программы, обеспечивает эффективное использование средств, выделяемых на их реализацию.</w:t>
      </w:r>
    </w:p>
    <w:p w:rsidR="008D106C" w:rsidRDefault="00462EF9" w:rsidP="00462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62EF9">
        <w:rPr>
          <w:rFonts w:ascii="Times New Roman" w:eastAsia="Times New Roman" w:hAnsi="Times New Roman" w:cs="Times New Roman"/>
          <w:sz w:val="28"/>
        </w:rPr>
        <w:t xml:space="preserve">   </w:t>
      </w:r>
      <w:r w:rsidR="00282E44">
        <w:rPr>
          <w:rFonts w:ascii="Times New Roman" w:eastAsia="Times New Roman" w:hAnsi="Times New Roman" w:cs="Times New Roman"/>
          <w:sz w:val="28"/>
        </w:rPr>
        <w:t>Субсидии предоставляются при соблюдении следующих условий:</w:t>
      </w:r>
    </w:p>
    <w:p w:rsidR="008D106C" w:rsidRDefault="00282E4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наличие утвержденной в установленном порядке целевой программы  городского поселения.</w:t>
      </w:r>
    </w:p>
    <w:p w:rsidR="008D106C" w:rsidRDefault="00282E4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наличие нормативного правового акта, подтверждающего расходное обязательство по финансированию  целевой программы поселения.</w:t>
      </w:r>
    </w:p>
    <w:p w:rsidR="008D106C" w:rsidRDefault="00282E4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наличие отведенного в соответствии с требованиями ветеринарно-санитарных правил, поставленного на кадастровый учет, земельного участка под строительство объекта для захоронения и утилизации биологических отходов;</w:t>
      </w:r>
    </w:p>
    <w:p w:rsidR="008D106C" w:rsidRDefault="00282E4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наличие проектно-сметной документации на строительство  или ремонт объекта для захоронения и утилизации  биологических отходов;</w:t>
      </w:r>
    </w:p>
    <w:p w:rsidR="008D106C" w:rsidRDefault="00462EF9" w:rsidP="00462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62EF9">
        <w:rPr>
          <w:rFonts w:ascii="Times New Roman" w:eastAsia="Times New Roman" w:hAnsi="Times New Roman" w:cs="Times New Roman"/>
          <w:sz w:val="28"/>
        </w:rPr>
        <w:t xml:space="preserve">   </w:t>
      </w:r>
      <w:r w:rsidR="00282E44">
        <w:rPr>
          <w:rFonts w:ascii="Times New Roman" w:eastAsia="Times New Roman" w:hAnsi="Times New Roman" w:cs="Times New Roman"/>
          <w:sz w:val="28"/>
        </w:rPr>
        <w:t>Субсидия носит целевой характер и не может быть использована на иные цели. Нецелевое использование бюджетных сре</w:t>
      </w:r>
      <w:proofErr w:type="gramStart"/>
      <w:r w:rsidR="00282E44">
        <w:rPr>
          <w:rFonts w:ascii="Times New Roman" w:eastAsia="Times New Roman" w:hAnsi="Times New Roman" w:cs="Times New Roman"/>
          <w:sz w:val="28"/>
        </w:rPr>
        <w:t>дств вл</w:t>
      </w:r>
      <w:proofErr w:type="gramEnd"/>
      <w:r w:rsidR="00282E44">
        <w:rPr>
          <w:rFonts w:ascii="Times New Roman" w:eastAsia="Times New Roman" w:hAnsi="Times New Roman" w:cs="Times New Roman"/>
          <w:sz w:val="28"/>
        </w:rPr>
        <w:t>ечет применение мер ответственности, предусмотренных бюджетным, административным, уголовным законодательством.</w:t>
      </w:r>
    </w:p>
    <w:p w:rsidR="008D106C" w:rsidRDefault="00462EF9" w:rsidP="00462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62EF9">
        <w:rPr>
          <w:rFonts w:ascii="Times New Roman" w:eastAsia="Times New Roman" w:hAnsi="Times New Roman" w:cs="Times New Roman"/>
          <w:sz w:val="28"/>
        </w:rPr>
        <w:t xml:space="preserve">   </w:t>
      </w:r>
      <w:r w:rsidR="00282E44">
        <w:rPr>
          <w:rFonts w:ascii="Times New Roman" w:eastAsia="Times New Roman" w:hAnsi="Times New Roman" w:cs="Times New Roman"/>
          <w:sz w:val="28"/>
        </w:rPr>
        <w:t>Неиспользованные субсидии или субсидии, использованные не по целевому назначению, подлежат возврату в соответствующие бюджеты.</w:t>
      </w:r>
    </w:p>
    <w:p w:rsidR="008D106C" w:rsidRDefault="00462EF9" w:rsidP="00462EF9">
      <w:pPr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462EF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</w:t>
      </w:r>
      <w:r w:rsidR="00282E44">
        <w:rPr>
          <w:rFonts w:ascii="Times New Roman" w:eastAsia="Times New Roman" w:hAnsi="Times New Roman" w:cs="Times New Roman"/>
          <w:sz w:val="28"/>
          <w:shd w:val="clear" w:color="auto" w:fill="FFFFFF"/>
        </w:rPr>
        <w:t>Органы местного самоуправления городского поселения "Забайкальское":</w:t>
      </w:r>
    </w:p>
    <w:p w:rsidR="008D106C" w:rsidRDefault="00282E44">
      <w:pPr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1) осуществляют строительство или ремонт объектов для  захоронения и утилизации биологических отходов;</w:t>
      </w:r>
    </w:p>
    <w:p w:rsidR="008D106C" w:rsidRDefault="00282E44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ежеквартально, составляют  с нарастающим итогом сводный отчет, который представляют государственному заказчику программы до 20-го числа месяца, следующего за отчетным кварталом.</w:t>
      </w:r>
    </w:p>
    <w:p w:rsidR="008D106C" w:rsidRDefault="00462EF9" w:rsidP="00462EF9">
      <w:pPr>
        <w:jc w:val="both"/>
        <w:rPr>
          <w:rFonts w:ascii="Times New Roman" w:eastAsia="Times New Roman" w:hAnsi="Times New Roman" w:cs="Times New Roman"/>
          <w:sz w:val="28"/>
        </w:rPr>
      </w:pPr>
      <w:r w:rsidRPr="00462EF9">
        <w:rPr>
          <w:rFonts w:ascii="Times New Roman" w:eastAsia="Times New Roman" w:hAnsi="Times New Roman" w:cs="Times New Roman"/>
          <w:sz w:val="28"/>
        </w:rPr>
        <w:t xml:space="preserve">   </w:t>
      </w:r>
      <w:r w:rsidR="00282E44">
        <w:rPr>
          <w:rFonts w:ascii="Times New Roman" w:eastAsia="Times New Roman" w:hAnsi="Times New Roman" w:cs="Times New Roman"/>
          <w:sz w:val="28"/>
        </w:rPr>
        <w:t xml:space="preserve">Ответственность за устройство, санитарное состояние и оборудование объектов для захоронения и утилизации биологических отходов возлагается на администрацию городского поселения. По окончании строительства объекты для захоронения и утилизации биологических отходов оформляются в собственность поселения. </w:t>
      </w:r>
    </w:p>
    <w:p w:rsidR="008D106C" w:rsidRDefault="00462EF9" w:rsidP="00462E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462EF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</w:t>
      </w:r>
      <w:proofErr w:type="gramStart"/>
      <w:r w:rsidR="00282E4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Контроль за</w:t>
      </w:r>
      <w:proofErr w:type="gramEnd"/>
      <w:r w:rsidR="00282E4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ходом выполнения мероприятий Программы осуществляет Глава городского поселения «Забайкальское».</w:t>
      </w:r>
    </w:p>
    <w:p w:rsidR="008D106C" w:rsidRDefault="008D106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D106C" w:rsidRDefault="00282E4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5. Оценка социально-экономической и экологической эффективности Программы</w:t>
      </w:r>
    </w:p>
    <w:p w:rsidR="008D106C" w:rsidRDefault="00462EF9" w:rsidP="00462EF9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62EF9">
        <w:rPr>
          <w:rFonts w:ascii="Times New Roman" w:eastAsia="Times New Roman" w:hAnsi="Times New Roman" w:cs="Times New Roman"/>
          <w:sz w:val="28"/>
        </w:rPr>
        <w:t xml:space="preserve">   </w:t>
      </w:r>
      <w:r w:rsidR="00282E44">
        <w:rPr>
          <w:rFonts w:ascii="Times New Roman" w:eastAsia="Times New Roman" w:hAnsi="Times New Roman" w:cs="Times New Roman"/>
          <w:sz w:val="28"/>
        </w:rPr>
        <w:t>Реализация мероприятий программы позволит обеспечить ветеринарно-санитарное благополучие по инфекционным и паразитарным заболеваниям на территории городского поселения «Забайкальское» муниципального района «Забайкальский район» путем предотвращения распространения возбудителей инфекционных и инвазионных болезней животных.</w:t>
      </w:r>
    </w:p>
    <w:p w:rsidR="008D106C" w:rsidRDefault="00462EF9" w:rsidP="00462EF9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62EF9">
        <w:rPr>
          <w:rFonts w:ascii="Times New Roman" w:eastAsia="Times New Roman" w:hAnsi="Times New Roman" w:cs="Times New Roman"/>
          <w:sz w:val="28"/>
        </w:rPr>
        <w:t xml:space="preserve">   </w:t>
      </w:r>
      <w:r w:rsidR="00282E44">
        <w:rPr>
          <w:rFonts w:ascii="Times New Roman" w:eastAsia="Times New Roman" w:hAnsi="Times New Roman" w:cs="Times New Roman"/>
          <w:sz w:val="28"/>
        </w:rPr>
        <w:t>В период реализации программы будет:</w:t>
      </w:r>
    </w:p>
    <w:p w:rsidR="008D106C" w:rsidRDefault="00282E44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построено  на территории городского поселения «Забайкальское» 1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>один) объект для захоронения и утилизации биологических отходов;</w:t>
      </w:r>
    </w:p>
    <w:p w:rsidR="008D106C" w:rsidRDefault="00282E4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снижено негативное воздействие биологических отходов на окружающую среду;</w:t>
      </w:r>
    </w:p>
    <w:p w:rsidR="008D106C" w:rsidRDefault="00282E4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улучшена экологическая и эпизоотическая обстановка на территории городского поселения «Забайкальское».</w:t>
      </w:r>
    </w:p>
    <w:p w:rsidR="008D106C" w:rsidRDefault="00462EF9" w:rsidP="00462EF9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62EF9">
        <w:rPr>
          <w:rFonts w:ascii="Times New Roman" w:eastAsia="Times New Roman" w:hAnsi="Times New Roman" w:cs="Times New Roman"/>
          <w:sz w:val="28"/>
        </w:rPr>
        <w:t xml:space="preserve">   </w:t>
      </w:r>
      <w:r w:rsidR="00282E44">
        <w:rPr>
          <w:rFonts w:ascii="Times New Roman" w:eastAsia="Times New Roman" w:hAnsi="Times New Roman" w:cs="Times New Roman"/>
          <w:sz w:val="28"/>
        </w:rPr>
        <w:t>Выполнение мероприятий программы  позволит достичь:</w:t>
      </w:r>
    </w:p>
    <w:p w:rsidR="008D106C" w:rsidRDefault="00282E4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предотвращение распространения инфекционных и инвазионных заболеваний от источников захоронения животных;</w:t>
      </w:r>
    </w:p>
    <w:p w:rsidR="008D106C" w:rsidRDefault="00282E4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снижение к 2014 году вероятности вспышек особо опасных заболеваний, общих для человека и животных, в том числе гриппа птиц, сибирской язвы, ящура, бруцеллеза, сапа, чумы, туберкулеза;</w:t>
      </w:r>
    </w:p>
    <w:p w:rsidR="008D106C" w:rsidRDefault="00282E4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обустройство и реконструкцию объектов для захоронения и утилизации биологических отходов, не отвечающих ветеринарно-санитарным правилам</w:t>
      </w:r>
    </w:p>
    <w:p w:rsidR="008D106C" w:rsidRDefault="00282E44">
      <w:pPr>
        <w:spacing w:after="0" w:line="348" w:lineRule="auto"/>
        <w:jc w:val="center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lastRenderedPageBreak/>
        <w:t xml:space="preserve">Раздел 6. Перечень мероприятий Программы </w:t>
      </w:r>
    </w:p>
    <w:p w:rsidR="008D106C" w:rsidRDefault="00282E44">
      <w:pPr>
        <w:spacing w:after="0" w:line="348" w:lineRule="auto"/>
        <w:rPr>
          <w:rFonts w:ascii="Arial" w:eastAsia="Arial" w:hAnsi="Arial" w:cs="Arial"/>
          <w:color w:val="333333"/>
          <w:sz w:val="19"/>
        </w:rPr>
      </w:pPr>
      <w:r>
        <w:rPr>
          <w:rFonts w:ascii="Arial" w:eastAsia="Arial" w:hAnsi="Arial" w:cs="Arial"/>
          <w:color w:val="333333"/>
          <w:sz w:val="19"/>
        </w:rPr>
        <w:t> </w:t>
      </w:r>
    </w:p>
    <w:tbl>
      <w:tblPr>
        <w:tblW w:w="0" w:type="auto"/>
        <w:tblInd w:w="214" w:type="dxa"/>
        <w:tblCellMar>
          <w:left w:w="10" w:type="dxa"/>
          <w:right w:w="10" w:type="dxa"/>
        </w:tblCellMar>
        <w:tblLook w:val="0000"/>
      </w:tblPr>
      <w:tblGrid>
        <w:gridCol w:w="741"/>
        <w:gridCol w:w="4272"/>
        <w:gridCol w:w="1617"/>
        <w:gridCol w:w="1363"/>
        <w:gridCol w:w="1596"/>
      </w:tblGrid>
      <w:tr w:rsidR="008D106C">
        <w:trPr>
          <w:trHeight w:val="480"/>
        </w:trPr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1F8"/>
            <w:tcMar>
              <w:left w:w="224" w:type="dxa"/>
              <w:right w:w="224" w:type="dxa"/>
            </w:tcMar>
            <w:vAlign w:val="center"/>
          </w:tcPr>
          <w:p w:rsidR="008D106C" w:rsidRDefault="00282E44">
            <w:pPr>
              <w:spacing w:after="0" w:line="348" w:lineRule="auto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333333"/>
                <w:sz w:val="19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color w:val="333333"/>
                <w:sz w:val="19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9"/>
              </w:rPr>
              <w:t>п</w:t>
            </w:r>
            <w:proofErr w:type="spellEnd"/>
          </w:p>
        </w:tc>
        <w:tc>
          <w:tcPr>
            <w:tcW w:w="7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1F8"/>
            <w:tcMar>
              <w:left w:w="224" w:type="dxa"/>
              <w:right w:w="224" w:type="dxa"/>
            </w:tcMar>
            <w:vAlign w:val="center"/>
          </w:tcPr>
          <w:p w:rsidR="008D106C" w:rsidRDefault="00282E44">
            <w:pPr>
              <w:spacing w:after="0" w:line="348" w:lineRule="auto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Мероприятия Программы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1F8"/>
            <w:tcMar>
              <w:left w:w="224" w:type="dxa"/>
              <w:right w:w="224" w:type="dxa"/>
            </w:tcMar>
            <w:vAlign w:val="center"/>
          </w:tcPr>
          <w:p w:rsidR="008D106C" w:rsidRDefault="00282E44">
            <w:pPr>
              <w:spacing w:after="0" w:line="348" w:lineRule="auto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Сроки реализации, годы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1F8"/>
            <w:tcMar>
              <w:left w:w="224" w:type="dxa"/>
              <w:right w:w="224" w:type="dxa"/>
            </w:tcMar>
            <w:vAlign w:val="center"/>
          </w:tcPr>
          <w:p w:rsidR="008D106C" w:rsidRDefault="00282E44">
            <w:pPr>
              <w:spacing w:after="0" w:line="348" w:lineRule="auto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Потребность в финансовых ресурсах (тыс. руб.)</w:t>
            </w:r>
          </w:p>
        </w:tc>
      </w:tr>
      <w:tr w:rsidR="008D106C">
        <w:trPr>
          <w:trHeight w:val="360"/>
        </w:trPr>
        <w:tc>
          <w:tcPr>
            <w:tcW w:w="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4" w:type="dxa"/>
              <w:right w:w="224" w:type="dxa"/>
            </w:tcMar>
            <w:vAlign w:val="center"/>
          </w:tcPr>
          <w:p w:rsidR="008D106C" w:rsidRDefault="008D1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4" w:type="dxa"/>
              <w:right w:w="224" w:type="dxa"/>
            </w:tcMar>
            <w:vAlign w:val="center"/>
          </w:tcPr>
          <w:p w:rsidR="008D106C" w:rsidRDefault="008D1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4" w:type="dxa"/>
              <w:right w:w="224" w:type="dxa"/>
            </w:tcMar>
            <w:vAlign w:val="center"/>
          </w:tcPr>
          <w:p w:rsidR="008D106C" w:rsidRDefault="008D1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1F8"/>
            <w:tcMar>
              <w:left w:w="224" w:type="dxa"/>
              <w:right w:w="224" w:type="dxa"/>
            </w:tcMar>
            <w:vAlign w:val="center"/>
          </w:tcPr>
          <w:p w:rsidR="008D106C" w:rsidRDefault="00282E44">
            <w:pPr>
              <w:spacing w:after="0" w:line="348" w:lineRule="auto"/>
              <w:jc w:val="center"/>
              <w:rPr>
                <w:rFonts w:ascii="Arial" w:eastAsia="Arial" w:hAnsi="Arial" w:cs="Arial"/>
                <w:b/>
                <w:color w:val="333333"/>
                <w:sz w:val="19"/>
              </w:rPr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 </w:t>
            </w:r>
          </w:p>
          <w:p w:rsidR="008D106C" w:rsidRDefault="00282E44">
            <w:pPr>
              <w:spacing w:after="0" w:line="348" w:lineRule="auto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 xml:space="preserve">всего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1F8"/>
            <w:tcMar>
              <w:left w:w="224" w:type="dxa"/>
              <w:right w:w="224" w:type="dxa"/>
            </w:tcMar>
            <w:vAlign w:val="center"/>
          </w:tcPr>
          <w:p w:rsidR="008D106C" w:rsidRDefault="00282E44">
            <w:pPr>
              <w:spacing w:after="0" w:line="348" w:lineRule="auto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в том числе по годам</w:t>
            </w:r>
          </w:p>
        </w:tc>
      </w:tr>
      <w:tr w:rsidR="008D106C">
        <w:trPr>
          <w:trHeight w:val="345"/>
        </w:trPr>
        <w:tc>
          <w:tcPr>
            <w:tcW w:w="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4" w:type="dxa"/>
              <w:right w:w="224" w:type="dxa"/>
            </w:tcMar>
            <w:vAlign w:val="center"/>
          </w:tcPr>
          <w:p w:rsidR="008D106C" w:rsidRDefault="008D1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4" w:type="dxa"/>
              <w:right w:w="224" w:type="dxa"/>
            </w:tcMar>
            <w:vAlign w:val="center"/>
          </w:tcPr>
          <w:p w:rsidR="008D106C" w:rsidRDefault="008D1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4" w:type="dxa"/>
              <w:right w:w="224" w:type="dxa"/>
            </w:tcMar>
            <w:vAlign w:val="center"/>
          </w:tcPr>
          <w:p w:rsidR="008D106C" w:rsidRDefault="008D1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4" w:type="dxa"/>
              <w:right w:w="224" w:type="dxa"/>
            </w:tcMar>
            <w:vAlign w:val="center"/>
          </w:tcPr>
          <w:p w:rsidR="008D106C" w:rsidRDefault="008D1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1F8"/>
            <w:tcMar>
              <w:left w:w="224" w:type="dxa"/>
              <w:right w:w="224" w:type="dxa"/>
            </w:tcMar>
            <w:vAlign w:val="center"/>
          </w:tcPr>
          <w:p w:rsidR="008D106C" w:rsidRDefault="00282E44">
            <w:pPr>
              <w:spacing w:after="0" w:line="348" w:lineRule="auto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2013</w:t>
            </w:r>
          </w:p>
        </w:tc>
      </w:tr>
      <w:tr w:rsidR="008D106C">
        <w:trPr>
          <w:trHeight w:val="109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4" w:type="dxa"/>
              <w:right w:w="224" w:type="dxa"/>
            </w:tcMar>
          </w:tcPr>
          <w:p w:rsidR="008D106C" w:rsidRDefault="00282E44">
            <w:pPr>
              <w:spacing w:after="0" w:line="348" w:lineRule="auto"/>
              <w:jc w:val="center"/>
            </w:pPr>
            <w:r>
              <w:rPr>
                <w:rFonts w:ascii="Arial" w:eastAsia="Arial" w:hAnsi="Arial" w:cs="Arial"/>
                <w:color w:val="333333"/>
                <w:sz w:val="19"/>
              </w:rPr>
              <w:t> </w:t>
            </w:r>
          </w:p>
        </w:tc>
        <w:tc>
          <w:tcPr>
            <w:tcW w:w="134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4" w:type="dxa"/>
              <w:right w:w="224" w:type="dxa"/>
            </w:tcMar>
          </w:tcPr>
          <w:p w:rsidR="008D106C" w:rsidRDefault="00282E44">
            <w:pPr>
              <w:spacing w:after="0" w:line="348" w:lineRule="auto"/>
              <w:jc w:val="center"/>
            </w:pPr>
            <w:r>
              <w:rPr>
                <w:rFonts w:ascii="Arial" w:eastAsia="Arial" w:hAnsi="Arial" w:cs="Arial"/>
                <w:color w:val="333333"/>
                <w:sz w:val="19"/>
              </w:rPr>
              <w:t> </w:t>
            </w:r>
          </w:p>
        </w:tc>
      </w:tr>
      <w:tr w:rsidR="008D106C">
        <w:trPr>
          <w:trHeight w:val="269"/>
        </w:trPr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4" w:type="dxa"/>
              <w:right w:w="224" w:type="dxa"/>
            </w:tcMar>
          </w:tcPr>
          <w:p w:rsidR="008D106C" w:rsidRDefault="00282E44">
            <w:pPr>
              <w:spacing w:after="0" w:line="348" w:lineRule="auto"/>
              <w:jc w:val="center"/>
            </w:pPr>
            <w:r>
              <w:rPr>
                <w:rFonts w:ascii="Arial" w:eastAsia="Arial" w:hAnsi="Arial" w:cs="Arial"/>
                <w:color w:val="333333"/>
                <w:sz w:val="19"/>
              </w:rPr>
              <w:t>1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4" w:type="dxa"/>
              <w:right w:w="224" w:type="dxa"/>
            </w:tcMar>
          </w:tcPr>
          <w:p w:rsidR="008D106C" w:rsidRDefault="00282E44">
            <w:pPr>
              <w:spacing w:after="0" w:line="348" w:lineRule="auto"/>
              <w:rPr>
                <w:rFonts w:ascii="Arial" w:eastAsia="Arial" w:hAnsi="Arial" w:cs="Arial"/>
                <w:color w:val="333333"/>
                <w:sz w:val="19"/>
              </w:rPr>
            </w:pPr>
            <w:r>
              <w:rPr>
                <w:rFonts w:ascii="Arial" w:eastAsia="Arial" w:hAnsi="Arial" w:cs="Arial"/>
                <w:color w:val="333333"/>
                <w:sz w:val="19"/>
              </w:rPr>
              <w:t>Строительство объектов для захоронения и утилизации биологических отходов на территории городского поселения «Забайкальское» муниципального района «Забайкальский район», Забайкальского края</w:t>
            </w:r>
          </w:p>
          <w:p w:rsidR="008D106C" w:rsidRDefault="00282E44">
            <w:pPr>
              <w:spacing w:after="0" w:line="348" w:lineRule="auto"/>
            </w:pPr>
            <w:r>
              <w:rPr>
                <w:rFonts w:ascii="Arial" w:eastAsia="Arial" w:hAnsi="Arial" w:cs="Arial"/>
                <w:color w:val="333333"/>
                <w:sz w:val="19"/>
              </w:rPr>
              <w:t>(Краевой бюджет)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4" w:type="dxa"/>
              <w:right w:w="224" w:type="dxa"/>
            </w:tcMar>
          </w:tcPr>
          <w:p w:rsidR="008D106C" w:rsidRDefault="00282E44">
            <w:pPr>
              <w:spacing w:after="0" w:line="348" w:lineRule="auto"/>
              <w:jc w:val="center"/>
            </w:pPr>
            <w:r>
              <w:rPr>
                <w:rFonts w:ascii="Arial" w:eastAsia="Arial" w:hAnsi="Arial" w:cs="Arial"/>
                <w:color w:val="333333"/>
                <w:sz w:val="19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4" w:type="dxa"/>
              <w:right w:w="224" w:type="dxa"/>
            </w:tcMar>
          </w:tcPr>
          <w:p w:rsidR="008D106C" w:rsidRDefault="00282E44">
            <w:pPr>
              <w:spacing w:after="0" w:line="348" w:lineRule="auto"/>
              <w:jc w:val="center"/>
            </w:pPr>
            <w:r>
              <w:rPr>
                <w:rFonts w:ascii="Arial" w:eastAsia="Arial" w:hAnsi="Arial" w:cs="Arial"/>
                <w:color w:val="333333"/>
                <w:sz w:val="19"/>
              </w:rPr>
              <w:t>190,5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4" w:type="dxa"/>
              <w:right w:w="224" w:type="dxa"/>
            </w:tcMar>
          </w:tcPr>
          <w:p w:rsidR="008D106C" w:rsidRDefault="00282E44">
            <w:pPr>
              <w:spacing w:after="0" w:line="348" w:lineRule="auto"/>
              <w:jc w:val="center"/>
            </w:pPr>
            <w:r>
              <w:rPr>
                <w:rFonts w:ascii="Arial" w:eastAsia="Arial" w:hAnsi="Arial" w:cs="Arial"/>
                <w:color w:val="333333"/>
                <w:sz w:val="19"/>
              </w:rPr>
              <w:t>190,5</w:t>
            </w:r>
          </w:p>
        </w:tc>
      </w:tr>
      <w:tr w:rsidR="008D106C">
        <w:trPr>
          <w:trHeight w:val="405"/>
        </w:trPr>
        <w:tc>
          <w:tcPr>
            <w:tcW w:w="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4" w:type="dxa"/>
              <w:right w:w="224" w:type="dxa"/>
            </w:tcMar>
            <w:vAlign w:val="center"/>
          </w:tcPr>
          <w:p w:rsidR="008D106C" w:rsidRDefault="008D1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4" w:type="dxa"/>
              <w:right w:w="224" w:type="dxa"/>
            </w:tcMar>
          </w:tcPr>
          <w:p w:rsidR="008D106C" w:rsidRDefault="00282E44">
            <w:pPr>
              <w:spacing w:after="0" w:line="348" w:lineRule="auto"/>
            </w:pPr>
            <w:r>
              <w:rPr>
                <w:rFonts w:ascii="Arial" w:eastAsia="Arial" w:hAnsi="Arial" w:cs="Arial"/>
                <w:color w:val="333333"/>
                <w:sz w:val="19"/>
              </w:rPr>
              <w:t>Районный бюджет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4" w:type="dxa"/>
              <w:right w:w="224" w:type="dxa"/>
            </w:tcMar>
          </w:tcPr>
          <w:p w:rsidR="008D106C" w:rsidRDefault="00282E44">
            <w:pPr>
              <w:spacing w:after="0" w:line="348" w:lineRule="auto"/>
              <w:jc w:val="center"/>
            </w:pPr>
            <w:r>
              <w:rPr>
                <w:rFonts w:ascii="Arial" w:eastAsia="Arial" w:hAnsi="Arial" w:cs="Arial"/>
                <w:color w:val="333333"/>
                <w:sz w:val="19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4" w:type="dxa"/>
              <w:right w:w="224" w:type="dxa"/>
            </w:tcMar>
          </w:tcPr>
          <w:p w:rsidR="008D106C" w:rsidRDefault="00282E44">
            <w:pPr>
              <w:spacing w:after="0" w:line="348" w:lineRule="auto"/>
              <w:jc w:val="center"/>
            </w:pPr>
            <w:r>
              <w:rPr>
                <w:rFonts w:ascii="Arial" w:eastAsia="Arial" w:hAnsi="Arial" w:cs="Arial"/>
                <w:color w:val="333333"/>
                <w:sz w:val="19"/>
              </w:rPr>
              <w:t>38,1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4" w:type="dxa"/>
              <w:right w:w="224" w:type="dxa"/>
            </w:tcMar>
          </w:tcPr>
          <w:p w:rsidR="008D106C" w:rsidRDefault="00282E44">
            <w:pPr>
              <w:spacing w:after="0" w:line="348" w:lineRule="auto"/>
              <w:jc w:val="center"/>
            </w:pPr>
            <w:r>
              <w:rPr>
                <w:rFonts w:ascii="Arial" w:eastAsia="Arial" w:hAnsi="Arial" w:cs="Arial"/>
                <w:color w:val="333333"/>
                <w:sz w:val="19"/>
              </w:rPr>
              <w:t>38,1</w:t>
            </w:r>
          </w:p>
        </w:tc>
      </w:tr>
      <w:tr w:rsidR="008D106C">
        <w:trPr>
          <w:trHeight w:val="273"/>
        </w:trPr>
        <w:tc>
          <w:tcPr>
            <w:tcW w:w="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4" w:type="dxa"/>
              <w:right w:w="224" w:type="dxa"/>
            </w:tcMar>
            <w:vAlign w:val="center"/>
          </w:tcPr>
          <w:p w:rsidR="008D106C" w:rsidRDefault="008D1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4" w:type="dxa"/>
              <w:right w:w="224" w:type="dxa"/>
            </w:tcMar>
          </w:tcPr>
          <w:p w:rsidR="008D106C" w:rsidRDefault="00282E44">
            <w:pPr>
              <w:spacing w:after="0" w:line="348" w:lineRule="auto"/>
            </w:pPr>
            <w:r>
              <w:rPr>
                <w:rFonts w:ascii="Arial" w:eastAsia="Arial" w:hAnsi="Arial" w:cs="Arial"/>
                <w:color w:val="333333"/>
                <w:sz w:val="19"/>
              </w:rPr>
              <w:t>Бюджет городского поселения «Забайкальское»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4" w:type="dxa"/>
              <w:right w:w="224" w:type="dxa"/>
            </w:tcMar>
          </w:tcPr>
          <w:p w:rsidR="008D106C" w:rsidRDefault="00282E44">
            <w:pPr>
              <w:spacing w:after="0" w:line="348" w:lineRule="auto"/>
              <w:jc w:val="center"/>
            </w:pPr>
            <w:r>
              <w:rPr>
                <w:rFonts w:ascii="Arial" w:eastAsia="Arial" w:hAnsi="Arial" w:cs="Arial"/>
                <w:color w:val="333333"/>
                <w:sz w:val="19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4" w:type="dxa"/>
              <w:right w:w="224" w:type="dxa"/>
            </w:tcMar>
          </w:tcPr>
          <w:p w:rsidR="008D106C" w:rsidRDefault="00282E44">
            <w:pPr>
              <w:spacing w:after="0" w:line="348" w:lineRule="auto"/>
              <w:jc w:val="center"/>
            </w:pPr>
            <w:r>
              <w:rPr>
                <w:rFonts w:ascii="Arial" w:eastAsia="Arial" w:hAnsi="Arial" w:cs="Arial"/>
                <w:color w:val="333333"/>
                <w:sz w:val="19"/>
              </w:rPr>
              <w:t>152,4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4" w:type="dxa"/>
              <w:right w:w="224" w:type="dxa"/>
            </w:tcMar>
          </w:tcPr>
          <w:p w:rsidR="008D106C" w:rsidRDefault="00282E44">
            <w:pPr>
              <w:spacing w:after="0" w:line="348" w:lineRule="auto"/>
              <w:jc w:val="center"/>
            </w:pPr>
            <w:r>
              <w:rPr>
                <w:rFonts w:ascii="Arial" w:eastAsia="Arial" w:hAnsi="Arial" w:cs="Arial"/>
                <w:color w:val="333333"/>
                <w:sz w:val="19"/>
              </w:rPr>
              <w:t>152,4</w:t>
            </w:r>
          </w:p>
        </w:tc>
      </w:tr>
      <w:tr w:rsidR="008D106C">
        <w:trPr>
          <w:trHeight w:val="27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4" w:type="dxa"/>
              <w:right w:w="224" w:type="dxa"/>
            </w:tcMar>
          </w:tcPr>
          <w:p w:rsidR="008D106C" w:rsidRDefault="00282E44">
            <w:pPr>
              <w:spacing w:after="0" w:line="348" w:lineRule="auto"/>
              <w:jc w:val="center"/>
            </w:pPr>
            <w:r>
              <w:rPr>
                <w:rFonts w:ascii="Arial" w:eastAsia="Arial" w:hAnsi="Arial" w:cs="Arial"/>
                <w:color w:val="333333"/>
                <w:sz w:val="19"/>
              </w:rPr>
              <w:t> 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4" w:type="dxa"/>
              <w:right w:w="224" w:type="dxa"/>
            </w:tcMar>
          </w:tcPr>
          <w:p w:rsidR="008D106C" w:rsidRDefault="00282E44">
            <w:pPr>
              <w:spacing w:after="0" w:line="348" w:lineRule="auto"/>
            </w:pPr>
            <w:r>
              <w:rPr>
                <w:rFonts w:ascii="Arial" w:eastAsia="Arial" w:hAnsi="Arial" w:cs="Arial"/>
                <w:color w:val="333333"/>
                <w:sz w:val="19"/>
              </w:rPr>
              <w:t>Всего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4" w:type="dxa"/>
              <w:right w:w="224" w:type="dxa"/>
            </w:tcMar>
          </w:tcPr>
          <w:p w:rsidR="008D106C" w:rsidRDefault="00282E44">
            <w:pPr>
              <w:spacing w:after="0" w:line="348" w:lineRule="auto"/>
            </w:pPr>
            <w:r>
              <w:rPr>
                <w:rFonts w:ascii="Arial" w:eastAsia="Arial" w:hAnsi="Arial" w:cs="Arial"/>
                <w:color w:val="333333"/>
                <w:sz w:val="19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4" w:type="dxa"/>
              <w:right w:w="224" w:type="dxa"/>
            </w:tcMar>
          </w:tcPr>
          <w:p w:rsidR="008D106C" w:rsidRDefault="00282E44">
            <w:pPr>
              <w:spacing w:after="0" w:line="348" w:lineRule="auto"/>
              <w:jc w:val="center"/>
            </w:pPr>
            <w:r>
              <w:rPr>
                <w:rFonts w:ascii="Arial" w:eastAsia="Arial" w:hAnsi="Arial" w:cs="Arial"/>
                <w:color w:val="333333"/>
                <w:sz w:val="19"/>
              </w:rPr>
              <w:t>381,00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4" w:type="dxa"/>
              <w:right w:w="224" w:type="dxa"/>
            </w:tcMar>
          </w:tcPr>
          <w:p w:rsidR="008D106C" w:rsidRDefault="00282E44">
            <w:pPr>
              <w:spacing w:after="0" w:line="348" w:lineRule="auto"/>
              <w:jc w:val="center"/>
            </w:pPr>
            <w:r>
              <w:rPr>
                <w:rFonts w:ascii="Arial" w:eastAsia="Arial" w:hAnsi="Arial" w:cs="Arial"/>
                <w:color w:val="333333"/>
                <w:sz w:val="19"/>
              </w:rPr>
              <w:t>381,00</w:t>
            </w:r>
          </w:p>
        </w:tc>
      </w:tr>
    </w:tbl>
    <w:p w:rsidR="008D106C" w:rsidRDefault="008D106C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8D106C" w:rsidRDefault="008D106C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sectPr w:rsidR="008D106C" w:rsidSect="00814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81C0D"/>
    <w:multiLevelType w:val="hybridMultilevel"/>
    <w:tmpl w:val="9AE27D14"/>
    <w:lvl w:ilvl="0" w:tplc="D82CBABA">
      <w:start w:val="1"/>
      <w:numFmt w:val="decimal"/>
      <w:lvlText w:val="%1."/>
      <w:lvlJc w:val="left"/>
      <w:pPr>
        <w:tabs>
          <w:tab w:val="num" w:pos="67"/>
        </w:tabs>
        <w:ind w:left="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106C"/>
    <w:rsid w:val="00282E44"/>
    <w:rsid w:val="00462EF9"/>
    <w:rsid w:val="004E30A8"/>
    <w:rsid w:val="008140D6"/>
    <w:rsid w:val="008D106C"/>
    <w:rsid w:val="00B6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047A6-A080-4DA5-96B3-291BD5DB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2429</Words>
  <Characters>13850</Characters>
  <Application>Microsoft Office Word</Application>
  <DocSecurity>0</DocSecurity>
  <Lines>115</Lines>
  <Paragraphs>32</Paragraphs>
  <ScaleCrop>false</ScaleCrop>
  <Company>SamForum.ws</Company>
  <LinksUpToDate>false</LinksUpToDate>
  <CharactersWithSpaces>16247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SamLab.ws</cp:lastModifiedBy>
  <cp:revision>4</cp:revision>
  <cp:lastPrinted>2013-03-22T04:54:00Z</cp:lastPrinted>
  <dcterms:created xsi:type="dcterms:W3CDTF">2013-03-22T04:52:00Z</dcterms:created>
  <dcterms:modified xsi:type="dcterms:W3CDTF">2013-03-25T07:42:00Z</dcterms:modified>
</cp:coreProperties>
</file>