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94" w:rsidRDefault="00030674" w:rsidP="002151FB">
      <w:pPr>
        <w:spacing w:after="0"/>
        <w:ind w:left="538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</w:p>
    <w:p w:rsidR="009A1C9D" w:rsidRDefault="00575394" w:rsidP="00D57532">
      <w:pPr>
        <w:spacing w:after="0"/>
        <w:ind w:left="8505" w:right="-427" w:firstLine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="00030674">
        <w:rPr>
          <w:b/>
          <w:sz w:val="20"/>
          <w:szCs w:val="20"/>
        </w:rPr>
        <w:t xml:space="preserve">       </w:t>
      </w:r>
      <w:r w:rsidR="00D57532">
        <w:rPr>
          <w:b/>
          <w:sz w:val="20"/>
          <w:szCs w:val="20"/>
        </w:rPr>
        <w:t xml:space="preserve">                              </w:t>
      </w:r>
    </w:p>
    <w:p w:rsidR="009A1C9D" w:rsidRPr="008E3DB8" w:rsidRDefault="009A1C9D" w:rsidP="00561024">
      <w:pPr>
        <w:pStyle w:val="BasicParagraph"/>
        <w:ind w:firstLine="100"/>
        <w:jc w:val="center"/>
        <w:outlineLvl w:val="0"/>
        <w:rPr>
          <w:b/>
          <w:bCs/>
          <w:sz w:val="28"/>
          <w:szCs w:val="28"/>
          <w:lang w:val="ru-RU"/>
        </w:rPr>
      </w:pPr>
      <w:r w:rsidRPr="008E3DB8">
        <w:rPr>
          <w:b/>
          <w:bCs/>
          <w:sz w:val="28"/>
          <w:szCs w:val="28"/>
          <w:lang w:val="ru-RU"/>
        </w:rPr>
        <w:t>Администрация городского поселения «Забайкальское»</w:t>
      </w:r>
    </w:p>
    <w:p w:rsidR="009A1C9D" w:rsidRPr="008E3DB8" w:rsidRDefault="009A1C9D" w:rsidP="00561024">
      <w:pPr>
        <w:pStyle w:val="BasicParagraph"/>
        <w:ind w:firstLine="100"/>
        <w:jc w:val="center"/>
        <w:outlineLvl w:val="0"/>
        <w:rPr>
          <w:b/>
          <w:bCs/>
          <w:sz w:val="28"/>
          <w:szCs w:val="28"/>
          <w:lang w:val="ru-RU"/>
        </w:rPr>
      </w:pPr>
      <w:r w:rsidRPr="008E3DB8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9A1C9D" w:rsidRPr="007E7637" w:rsidRDefault="009A1C9D" w:rsidP="009A1C9D">
      <w:pPr>
        <w:pStyle w:val="BasicParagraph"/>
        <w:ind w:firstLine="100"/>
        <w:jc w:val="center"/>
        <w:rPr>
          <w:bCs/>
          <w:sz w:val="28"/>
          <w:szCs w:val="28"/>
          <w:lang w:val="ru-RU"/>
        </w:rPr>
      </w:pPr>
    </w:p>
    <w:p w:rsidR="009A1C9D" w:rsidRPr="008A000F" w:rsidRDefault="009A1C9D" w:rsidP="009A1C9D">
      <w:pPr>
        <w:pStyle w:val="BasicParagraph"/>
        <w:ind w:firstLine="100"/>
        <w:jc w:val="center"/>
        <w:outlineLvl w:val="0"/>
        <w:rPr>
          <w:bCs/>
          <w:sz w:val="28"/>
          <w:szCs w:val="28"/>
          <w:lang w:val="ru-RU"/>
        </w:rPr>
      </w:pPr>
      <w:r w:rsidRPr="007E7637">
        <w:rPr>
          <w:bCs/>
          <w:sz w:val="28"/>
          <w:szCs w:val="28"/>
          <w:lang w:val="ru-RU"/>
        </w:rPr>
        <w:t>Постановление</w:t>
      </w:r>
    </w:p>
    <w:p w:rsidR="009A1C9D" w:rsidRPr="008A000F" w:rsidRDefault="009A1C9D" w:rsidP="009A1C9D">
      <w:pPr>
        <w:pStyle w:val="BasicParagraph"/>
        <w:ind w:firstLine="100"/>
        <w:jc w:val="center"/>
        <w:rPr>
          <w:bCs/>
          <w:sz w:val="28"/>
          <w:szCs w:val="28"/>
          <w:lang w:val="ru-RU"/>
        </w:rPr>
      </w:pPr>
    </w:p>
    <w:p w:rsidR="009A1C9D" w:rsidRPr="007E7637" w:rsidRDefault="009A1C9D" w:rsidP="009A1C9D">
      <w:pPr>
        <w:pStyle w:val="BasicParagraph"/>
        <w:ind w:firstLine="100"/>
        <w:jc w:val="both"/>
        <w:rPr>
          <w:bCs/>
          <w:sz w:val="28"/>
          <w:szCs w:val="28"/>
          <w:lang w:val="ru-RU"/>
        </w:rPr>
      </w:pPr>
      <w:r w:rsidRPr="008A000F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3</w:t>
      </w:r>
      <w:r w:rsidRPr="008A000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октября 2013 года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</w:t>
      </w:r>
      <w:r w:rsidRPr="008A000F">
        <w:rPr>
          <w:bCs/>
          <w:sz w:val="28"/>
          <w:szCs w:val="28"/>
          <w:lang w:val="ru-RU"/>
        </w:rPr>
        <w:t xml:space="preserve">                </w:t>
      </w:r>
      <w:r>
        <w:rPr>
          <w:bCs/>
          <w:sz w:val="28"/>
          <w:szCs w:val="28"/>
          <w:lang w:val="ru-RU"/>
        </w:rPr>
        <w:t xml:space="preserve"> № 818  </w:t>
      </w:r>
    </w:p>
    <w:p w:rsidR="009A1C9D" w:rsidRPr="007E7637" w:rsidRDefault="009A1C9D" w:rsidP="009A1C9D">
      <w:pPr>
        <w:pStyle w:val="BasicParagraph"/>
        <w:ind w:firstLine="10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пгт. Забайкальск</w:t>
      </w:r>
    </w:p>
    <w:p w:rsidR="009A1C9D" w:rsidRPr="007E7637" w:rsidRDefault="009A1C9D" w:rsidP="009A1C9D">
      <w:pPr>
        <w:pStyle w:val="BasicParagraph"/>
        <w:ind w:firstLine="100"/>
        <w:jc w:val="both"/>
        <w:rPr>
          <w:bCs/>
          <w:sz w:val="28"/>
          <w:szCs w:val="28"/>
          <w:lang w:val="ru-RU"/>
        </w:rPr>
      </w:pPr>
    </w:p>
    <w:p w:rsidR="009A1C9D" w:rsidRDefault="009A1C9D" w:rsidP="009A1C9D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мерах по повышению уровня собираемости платежей населения городского поселения «Забайкальское» за жилое помещение и коммунальные услуги и выполнению товариществами собственников жилья, управляющими организациями долговых обязательств перед ресурсоснабжающими организациями ».</w:t>
      </w:r>
    </w:p>
    <w:p w:rsidR="009A1C9D" w:rsidRDefault="009A1C9D" w:rsidP="009A1C9D">
      <w:pPr>
        <w:pStyle w:val="BasicParagraph"/>
        <w:ind w:firstLine="100"/>
        <w:jc w:val="both"/>
        <w:rPr>
          <w:bCs/>
          <w:sz w:val="28"/>
          <w:szCs w:val="28"/>
          <w:lang w:val="ru-RU"/>
        </w:rPr>
      </w:pPr>
    </w:p>
    <w:p w:rsidR="009A1C9D" w:rsidRDefault="009A1C9D" w:rsidP="009A1C9D">
      <w:pPr>
        <w:pStyle w:val="BasicParagraph"/>
        <w:ind w:firstLine="10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 целях реализации Указа Президента Российской Федерации  от 28.04.2008 года № 607 «Об оценке эффективности деятельности органов местного самоуправления городских округов и муниципальных районов»,  Постановления Правительства Российской Федерации от 17.12.2012  года № 1317 «О мерах по реализации Указа Президента Российской Федерации  от 28.04.2008 № 607 «Об оценке эффективности деятельности органов местного самоуправления городских округов и муниципальных районов, а так же снижения задолженности населения городского поселения «Забайкальское» по платежам за жилое помещение и коммунальные услуги и выполнению товариществами собственников жилья, управляющими организациями долговых обязательств перед ресурсоснабжающими организациями.</w:t>
      </w:r>
    </w:p>
    <w:p w:rsidR="009A1C9D" w:rsidRDefault="009A1C9D" w:rsidP="009A1C9D">
      <w:pPr>
        <w:pStyle w:val="BasicParagraph"/>
        <w:ind w:firstLine="10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</w:t>
      </w:r>
    </w:p>
    <w:p w:rsidR="009A1C9D" w:rsidRPr="00CD53F9" w:rsidRDefault="009A1C9D" w:rsidP="009A1C9D">
      <w:pPr>
        <w:pStyle w:val="BasicParagraph"/>
        <w:jc w:val="both"/>
        <w:rPr>
          <w:b/>
          <w:bCs/>
          <w:sz w:val="32"/>
          <w:szCs w:val="32"/>
          <w:lang w:val="ru-RU"/>
        </w:rPr>
      </w:pPr>
      <w:r w:rsidRPr="00CD53F9">
        <w:rPr>
          <w:b/>
          <w:bCs/>
          <w:sz w:val="32"/>
          <w:szCs w:val="32"/>
          <w:lang w:val="ru-RU"/>
        </w:rPr>
        <w:t xml:space="preserve">                                             </w:t>
      </w:r>
      <w:r w:rsidRPr="00FB12AF">
        <w:rPr>
          <w:b/>
          <w:bCs/>
          <w:sz w:val="32"/>
          <w:szCs w:val="32"/>
          <w:lang w:val="ru-RU"/>
        </w:rPr>
        <w:t xml:space="preserve">     </w:t>
      </w:r>
      <w:r w:rsidRPr="00CD53F9">
        <w:rPr>
          <w:b/>
          <w:bCs/>
          <w:sz w:val="32"/>
          <w:szCs w:val="32"/>
          <w:lang w:val="ru-RU"/>
        </w:rPr>
        <w:t xml:space="preserve">  Постановляю: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мер по повышению уровня собираемости платежей населения Городского поселения «Забайкальское» за жилое помещение и коммунальные услуги и выполнению товариществами собственников жилья, управляющими организациями долговых обязательств перед ресурсоснабжающими организациями согласно приложению 1.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2.Создать комиссию по работе с должниками по платежам за жилое помещение и коммунальные услуги в составе согласно приложению 2.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Положение о комиссии по работе с должниками по платежам за жилое помещение и коммунальные услуги согласно приложения 3.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4.Комиссии по работе с должниками по платежам за жилое помещение и коммунальные услуги ежемесячно не позднее 25 числа представлять Главе администрации городского поселения «Забайкальское» информацию о результатах проведенной работы.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5.Рекомендовать товариществам собственников жилья, управляющим организациям: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5.1.в целях усиления работы с неплательщиками (не вносящими плату за коммунальные услуги белее 6 месяцев без уважительных причин) заключать договор оказания услуг по приостановлению / возобновлению подачи электрической энергии;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5.2.принять исчерпывающие меры по выполнению в полном объеме долговых обязательств перед ресурсоснабжающими организациями, а также по обязательным платежам в бюджет городского поселения «Забайкальское»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 w:rsidRPr="0044554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Рекомендовать руководителям организаций, независимо от форм собственности и организационно</w:t>
      </w:r>
      <w:r w:rsidRPr="000B34A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правовых форм, расположенных на территории городского поселения «Забайкальское» 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организовать работу по удержанию из заработной платы работников, по их письменному заявлению, платежей за жилищно-коммунальные услуги;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обеспечить своевременное и целенаправленное перечисление денежных средств, удержанных из заработной платы работников за жилищно-коммунальные услуги;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   постоянно проводить соответствующую разъяснительную работу среди своих работников о порядке и  возможностях оплаты жилищно-коммунальных услуг путем удержания из заработной платы.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после дня его официального опубликования.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9A1C9D" w:rsidRDefault="009A1C9D" w:rsidP="009A1C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«Забайкальское»                                              </w:t>
      </w:r>
      <w:r w:rsidRPr="000B34A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B34A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О.Г. Ермолин</w:t>
      </w:r>
    </w:p>
    <w:p w:rsidR="009A1C9D" w:rsidRDefault="009A1C9D" w:rsidP="009A1C9D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:rsidR="009A1C9D" w:rsidRDefault="009A1C9D" w:rsidP="009A1C9D">
      <w:pPr>
        <w:pStyle w:val="10"/>
        <w:spacing w:after="0"/>
        <w:ind w:left="1140"/>
        <w:rPr>
          <w:rFonts w:ascii="Times New Roman" w:hAnsi="Times New Roman"/>
          <w:sz w:val="28"/>
          <w:szCs w:val="28"/>
        </w:rPr>
      </w:pPr>
    </w:p>
    <w:p w:rsidR="009A1C9D" w:rsidRDefault="009A1C9D" w:rsidP="009A1C9D">
      <w:pPr>
        <w:pStyle w:val="10"/>
        <w:spacing w:after="0"/>
        <w:ind w:left="1140"/>
        <w:rPr>
          <w:rFonts w:ascii="Times New Roman" w:hAnsi="Times New Roman"/>
          <w:sz w:val="28"/>
          <w:szCs w:val="28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9A1C9D" w:rsidRDefault="009A1C9D" w:rsidP="009A1C9D">
      <w:pPr>
        <w:spacing w:after="0"/>
        <w:ind w:right="-427"/>
        <w:rPr>
          <w:b/>
          <w:sz w:val="20"/>
          <w:szCs w:val="20"/>
        </w:rPr>
      </w:pPr>
    </w:p>
    <w:p w:rsidR="00561024" w:rsidRDefault="009A1C9D" w:rsidP="009A1C9D">
      <w:pPr>
        <w:spacing w:after="0"/>
        <w:ind w:right="-4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9A1C9D" w:rsidRPr="00030674" w:rsidRDefault="00561024" w:rsidP="009A1C9D">
      <w:pPr>
        <w:spacing w:after="0"/>
        <w:ind w:right="-42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9A1C9D">
        <w:rPr>
          <w:b/>
          <w:sz w:val="20"/>
          <w:szCs w:val="20"/>
        </w:rPr>
        <w:t xml:space="preserve"> П</w:t>
      </w:r>
      <w:r w:rsidR="002151FB" w:rsidRPr="00030674">
        <w:rPr>
          <w:b/>
          <w:sz w:val="20"/>
          <w:szCs w:val="20"/>
        </w:rPr>
        <w:t xml:space="preserve">риложение 1 </w:t>
      </w:r>
    </w:p>
    <w:p w:rsidR="00852C83" w:rsidRPr="00030674" w:rsidRDefault="009A1C9D" w:rsidP="00D57532">
      <w:pPr>
        <w:spacing w:after="0"/>
        <w:ind w:left="6379"/>
        <w:rPr>
          <w:sz w:val="20"/>
          <w:szCs w:val="20"/>
        </w:rPr>
      </w:pPr>
      <w:r>
        <w:rPr>
          <w:sz w:val="20"/>
          <w:szCs w:val="20"/>
        </w:rPr>
        <w:t>к</w:t>
      </w:r>
      <w:r w:rsidR="002151FB" w:rsidRPr="00030674">
        <w:rPr>
          <w:sz w:val="20"/>
          <w:szCs w:val="20"/>
        </w:rPr>
        <w:t xml:space="preserve"> </w:t>
      </w:r>
      <w:r w:rsidR="00D57532">
        <w:rPr>
          <w:sz w:val="20"/>
          <w:szCs w:val="20"/>
        </w:rPr>
        <w:t xml:space="preserve"> </w:t>
      </w:r>
      <w:r w:rsidR="002151FB" w:rsidRPr="00030674">
        <w:rPr>
          <w:sz w:val="20"/>
          <w:szCs w:val="20"/>
        </w:rPr>
        <w:t xml:space="preserve">Постановлению </w:t>
      </w:r>
      <w:r w:rsidR="00D57532">
        <w:rPr>
          <w:sz w:val="20"/>
          <w:szCs w:val="20"/>
        </w:rPr>
        <w:t xml:space="preserve"> </w:t>
      </w:r>
      <w:r w:rsidR="002151FB" w:rsidRPr="00030674">
        <w:rPr>
          <w:sz w:val="20"/>
          <w:szCs w:val="20"/>
        </w:rPr>
        <w:t xml:space="preserve">администрации городского поселения «Забайкальское» от 24.10.2013 года № </w:t>
      </w:r>
      <w:r w:rsidR="009D1AEE">
        <w:rPr>
          <w:sz w:val="20"/>
          <w:szCs w:val="20"/>
        </w:rPr>
        <w:t>818</w:t>
      </w:r>
    </w:p>
    <w:p w:rsidR="002151FB" w:rsidRPr="002151FB" w:rsidRDefault="002151FB" w:rsidP="00155834">
      <w:pPr>
        <w:spacing w:after="0" w:line="240" w:lineRule="auto"/>
        <w:jc w:val="center"/>
        <w:rPr>
          <w:b/>
        </w:rPr>
      </w:pPr>
      <w:r>
        <w:t xml:space="preserve">                             </w:t>
      </w:r>
    </w:p>
    <w:p w:rsidR="002151FB" w:rsidRPr="002151FB" w:rsidRDefault="002151FB" w:rsidP="00D57532">
      <w:pPr>
        <w:spacing w:after="0" w:line="240" w:lineRule="auto"/>
        <w:jc w:val="center"/>
        <w:outlineLvl w:val="0"/>
        <w:rPr>
          <w:b/>
        </w:rPr>
      </w:pPr>
      <w:r w:rsidRPr="002151FB">
        <w:rPr>
          <w:b/>
        </w:rPr>
        <w:t>Перечень</w:t>
      </w:r>
    </w:p>
    <w:p w:rsidR="002151FB" w:rsidRPr="00886CA7" w:rsidRDefault="002151FB" w:rsidP="00155834">
      <w:pPr>
        <w:spacing w:after="0" w:line="240" w:lineRule="auto"/>
        <w:jc w:val="center"/>
        <w:rPr>
          <w:b/>
        </w:rPr>
      </w:pPr>
      <w:r w:rsidRPr="002151FB">
        <w:rPr>
          <w:b/>
        </w:rPr>
        <w:t>мер по повышению уровня собираемости платежей населения городского поселения  «Забайкальское» за жилое помещение и коммунальные услуги, выполнению товариществами собственников жилья, управляющими организациями долговых обязательств перед р</w:t>
      </w:r>
      <w:r>
        <w:rPr>
          <w:b/>
        </w:rPr>
        <w:t>есурсоснабжающими организациями</w:t>
      </w:r>
      <w:r w:rsidR="00886CA7" w:rsidRPr="00886CA7">
        <w:rPr>
          <w:b/>
        </w:rPr>
        <w:t>.</w:t>
      </w:r>
    </w:p>
    <w:p w:rsidR="002151FB" w:rsidRDefault="002151FB" w:rsidP="00030674">
      <w:pPr>
        <w:spacing w:after="0"/>
        <w:rPr>
          <w:b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4394"/>
        <w:gridCol w:w="192"/>
        <w:gridCol w:w="1734"/>
        <w:gridCol w:w="245"/>
        <w:gridCol w:w="2472"/>
        <w:gridCol w:w="35"/>
      </w:tblGrid>
      <w:tr w:rsidR="002151FB" w:rsidTr="00173835">
        <w:trPr>
          <w:gridAfter w:val="1"/>
          <w:wAfter w:w="35" w:type="dxa"/>
          <w:trHeight w:val="851"/>
        </w:trPr>
        <w:tc>
          <w:tcPr>
            <w:tcW w:w="534" w:type="dxa"/>
          </w:tcPr>
          <w:p w:rsidR="002151FB" w:rsidRDefault="002151FB" w:rsidP="002151FB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4" w:type="dxa"/>
          </w:tcPr>
          <w:p w:rsidR="002151FB" w:rsidRDefault="002151FB" w:rsidP="002151FB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26" w:type="dxa"/>
            <w:gridSpan w:val="2"/>
          </w:tcPr>
          <w:p w:rsidR="002151FB" w:rsidRDefault="002151FB" w:rsidP="002151FB">
            <w:pPr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717" w:type="dxa"/>
            <w:gridSpan w:val="2"/>
          </w:tcPr>
          <w:p w:rsidR="002151FB" w:rsidRPr="002C5EE3" w:rsidRDefault="002151FB" w:rsidP="002151FB">
            <w:pPr>
              <w:rPr>
                <w:b/>
              </w:rPr>
            </w:pPr>
            <w:r w:rsidRPr="002C5EE3">
              <w:rPr>
                <w:b/>
              </w:rPr>
              <w:t>Исполнители</w:t>
            </w:r>
          </w:p>
        </w:tc>
      </w:tr>
      <w:tr w:rsidR="002151FB" w:rsidTr="00173835">
        <w:trPr>
          <w:gridAfter w:val="1"/>
          <w:wAfter w:w="35" w:type="dxa"/>
        </w:trPr>
        <w:tc>
          <w:tcPr>
            <w:tcW w:w="9571" w:type="dxa"/>
            <w:gridSpan w:val="6"/>
          </w:tcPr>
          <w:p w:rsidR="002151FB" w:rsidRPr="00886CA7" w:rsidRDefault="002151FB" w:rsidP="002151FB">
            <w:pPr>
              <w:rPr>
                <w:b/>
                <w:i/>
              </w:rPr>
            </w:pPr>
            <w:r>
              <w:rPr>
                <w:b/>
              </w:rPr>
              <w:t xml:space="preserve">                                   </w:t>
            </w:r>
            <w:r w:rsidR="002C5EE3">
              <w:rPr>
                <w:b/>
              </w:rPr>
              <w:t xml:space="preserve">   </w:t>
            </w:r>
            <w:r>
              <w:rPr>
                <w:b/>
              </w:rPr>
              <w:t xml:space="preserve">     </w:t>
            </w:r>
            <w:r w:rsidRPr="00886CA7">
              <w:rPr>
                <w:b/>
                <w:i/>
              </w:rPr>
              <w:t>Организационная работа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Организовать взаимодействие по решению вопросов взыскания долгов населения по платежам за жилое помещение и коммунальные услуги (введение ограничений, предоставление адресных сведений о наличии задолженности сотрудников)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1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Ресурсоснабжающие организации, управляющие организации, товарищества собственников жилья (далее - ТСЖ)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Рекомендовать управляющим организациям и ТСЖ заключить договоры (дополнительные соглашения) с организациями, осуществляющими начисление и сбор платежей, о прямом перечислении собранных средств за поставленные ресурсы ресурсоснабжающим организациям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1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Управляющие организации, ТСЖ, ресурсоснабжающие организации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4" w:type="dxa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Увеличить влияние критерия уровня собираемости платежей с населения с учетом фактических расчетов с ресурсоснабжающими организациями при отборе домов для включения многоквартирных домов в план капитального ремонта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17" w:type="dxa"/>
            <w:gridSpan w:val="2"/>
          </w:tcPr>
          <w:p w:rsidR="00173835" w:rsidRPr="00155834" w:rsidRDefault="00173835" w:rsidP="00173835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5834">
              <w:rPr>
                <w:sz w:val="24"/>
                <w:szCs w:val="24"/>
                <w:lang w:eastAsia="en-US"/>
              </w:rPr>
              <w:t>Администрация городского поселения «Забайкальское»</w:t>
            </w:r>
          </w:p>
          <w:p w:rsidR="002C5EE3" w:rsidRPr="00155834" w:rsidRDefault="002C5EE3" w:rsidP="0017383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 xml:space="preserve">Расчетно-кассовый центр 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4" w:type="dxa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Организовать работу по заключению дополнительных соглашений о представлении информации о состоянии задолженности за жилое помещение и коммунальные услуги перед поставщиками услуг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1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Расчетно-кассовый центр, управляющие организации, ТСЖ и другие организации, осуществляющие управление домом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4" w:type="dxa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 xml:space="preserve">Провести работу с гражданами о перечислении средств адресных субсидий в уплату платежей за </w:t>
            </w:r>
            <w:r w:rsidRPr="00155834">
              <w:rPr>
                <w:sz w:val="24"/>
                <w:szCs w:val="24"/>
                <w:lang w:eastAsia="en-US"/>
              </w:rPr>
              <w:lastRenderedPageBreak/>
              <w:t>жилое помещение и коммунальные услуги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71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ТСЖ, управляющие организации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94" w:type="dxa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Активизировать заключение с гражданами соглашений по реструктуризации долга для оформления адресных субсидий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1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ТСЖ, управляющие организации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9571" w:type="dxa"/>
            <w:gridSpan w:val="6"/>
          </w:tcPr>
          <w:p w:rsidR="002C5EE3" w:rsidRPr="00155834" w:rsidRDefault="002C5EE3" w:rsidP="002151FB">
            <w:pPr>
              <w:rPr>
                <w:b/>
                <w:i/>
                <w:sz w:val="24"/>
                <w:szCs w:val="24"/>
              </w:rPr>
            </w:pPr>
            <w:r w:rsidRPr="00155834">
              <w:rPr>
                <w:rFonts w:ascii="Arial" w:eastAsia="Arial" w:hAnsi="Arial"/>
                <w:i/>
                <w:sz w:val="24"/>
                <w:szCs w:val="24"/>
              </w:rPr>
              <w:t xml:space="preserve">                                       </w:t>
            </w:r>
            <w:r w:rsidR="00173835" w:rsidRPr="00155834">
              <w:rPr>
                <w:rFonts w:ascii="Arial" w:eastAsia="Arial" w:hAnsi="Arial"/>
                <w:i/>
                <w:sz w:val="24"/>
                <w:szCs w:val="24"/>
              </w:rPr>
              <w:t xml:space="preserve">   </w:t>
            </w:r>
            <w:r w:rsidRPr="00155834">
              <w:rPr>
                <w:rFonts w:ascii="Arial" w:eastAsia="Arial" w:hAnsi="Arial"/>
                <w:i/>
                <w:sz w:val="24"/>
                <w:szCs w:val="24"/>
              </w:rPr>
              <w:t xml:space="preserve"> </w:t>
            </w:r>
            <w:r w:rsidRPr="00155834">
              <w:rPr>
                <w:rFonts w:ascii="Arial" w:eastAsia="Arial" w:hAnsi="Arial"/>
                <w:b/>
                <w:i/>
                <w:sz w:val="24"/>
                <w:szCs w:val="24"/>
              </w:rPr>
              <w:t>Информационная работа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4" w:type="dxa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Ввести систему оповещения граждан ежемесячно (3 - 5 числа) об обязанности оплаты за жилое помещение и коммунальные услуги в средствах массовой информации (газеты, телевидение, радиовещание)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17" w:type="dxa"/>
            <w:gridSpan w:val="2"/>
          </w:tcPr>
          <w:p w:rsidR="002C5EE3" w:rsidRPr="00155834" w:rsidRDefault="00173835" w:rsidP="0017383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Администрация городского поселения «Забайкальское»,</w:t>
            </w:r>
            <w:r w:rsidR="002C5EE3" w:rsidRPr="00155834">
              <w:rPr>
                <w:sz w:val="24"/>
                <w:szCs w:val="24"/>
                <w:lang w:eastAsia="en-US"/>
              </w:rPr>
              <w:t xml:space="preserve"> ресурсоснабжающие организации, управляющие организации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4" w:type="dxa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 xml:space="preserve">Организовать размещение информационных стендов с указанием задолженности за жилое помещение и коммунальные услуги, размер которой превышает 50 тысяч рублей (с указанием задолженности за жилое помещение и коммунальные услуги, предупреждений о приостановлении подачи электрической энергии, информации по претензионной работе, по предоставлению адресных субсидий, информации агитационного характера с соблюдением действующего </w:t>
            </w:r>
            <w:hyperlink r:id="rId7" w:history="1">
              <w:r w:rsidRPr="00155834">
                <w:rPr>
                  <w:color w:val="106BBE"/>
                  <w:sz w:val="24"/>
                  <w:szCs w:val="24"/>
                  <w:lang w:eastAsia="en-US"/>
                </w:rPr>
                <w:t>законодательства</w:t>
              </w:r>
            </w:hyperlink>
            <w:r w:rsidRPr="00155834">
              <w:rPr>
                <w:sz w:val="24"/>
                <w:szCs w:val="24"/>
                <w:lang w:eastAsia="en-US"/>
              </w:rPr>
              <w:t xml:space="preserve"> о защите персональных данных)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17" w:type="dxa"/>
            <w:gridSpan w:val="2"/>
          </w:tcPr>
          <w:p w:rsidR="002C5EE3" w:rsidRPr="00155834" w:rsidRDefault="00173835" w:rsidP="00173835">
            <w:pPr>
              <w:pStyle w:val="1"/>
              <w:spacing w:line="276" w:lineRule="auto"/>
              <w:ind w:right="-143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Администрация городского поселения «Забайкальское»</w:t>
            </w:r>
            <w:r w:rsidR="002C5EE3" w:rsidRPr="00155834">
              <w:rPr>
                <w:sz w:val="24"/>
                <w:szCs w:val="24"/>
                <w:lang w:eastAsia="en-US"/>
              </w:rPr>
              <w:t>, управляющие организации, ТСЖ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9571" w:type="dxa"/>
            <w:gridSpan w:val="6"/>
          </w:tcPr>
          <w:p w:rsidR="002C5EE3" w:rsidRPr="00155834" w:rsidRDefault="002C5EE3" w:rsidP="002151FB">
            <w:pPr>
              <w:rPr>
                <w:b/>
                <w:i/>
                <w:sz w:val="24"/>
                <w:szCs w:val="24"/>
              </w:rPr>
            </w:pPr>
            <w:r w:rsidRPr="00155834">
              <w:rPr>
                <w:rFonts w:ascii="Arial" w:eastAsia="Arial" w:hAnsi="Arial"/>
                <w:sz w:val="24"/>
                <w:szCs w:val="24"/>
              </w:rPr>
              <w:t xml:space="preserve">                                            </w:t>
            </w:r>
            <w:r w:rsidRPr="00155834">
              <w:rPr>
                <w:rFonts w:ascii="Arial" w:eastAsia="Arial" w:hAnsi="Arial"/>
                <w:i/>
                <w:sz w:val="24"/>
                <w:szCs w:val="24"/>
              </w:rPr>
              <w:t xml:space="preserve"> </w:t>
            </w:r>
            <w:r w:rsidRPr="00155834">
              <w:rPr>
                <w:rFonts w:ascii="Arial" w:eastAsia="Arial" w:hAnsi="Arial"/>
                <w:b/>
                <w:i/>
                <w:sz w:val="24"/>
                <w:szCs w:val="24"/>
              </w:rPr>
              <w:t>Система отчетности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94" w:type="dxa"/>
          </w:tcPr>
          <w:p w:rsidR="002C5EE3" w:rsidRPr="00155834" w:rsidRDefault="002C5EE3" w:rsidP="006F2AE0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Представлять в</w:t>
            </w:r>
            <w:r w:rsidR="006F2AE0" w:rsidRPr="00155834">
              <w:rPr>
                <w:sz w:val="24"/>
                <w:szCs w:val="24"/>
                <w:lang w:eastAsia="en-US"/>
              </w:rPr>
              <w:t xml:space="preserve"> Администрацию городского поселения «Забайкальское»</w:t>
            </w:r>
            <w:r w:rsidRPr="00155834">
              <w:rPr>
                <w:sz w:val="24"/>
                <w:szCs w:val="24"/>
                <w:lang w:eastAsia="en-US"/>
              </w:rPr>
              <w:t xml:space="preserve"> отчет по установленной форме о начислении и сборе платежей населения за жилое помещение и коммунальные услуги, а также о задолженности перед ресурсоснабжающими организациями (с пояснительной запиской)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ежемесячно не позднее 17 числа</w:t>
            </w:r>
          </w:p>
        </w:tc>
        <w:tc>
          <w:tcPr>
            <w:tcW w:w="271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Управляющие организации, ТСЖ, организации, осуществляющие сбор платежей</w:t>
            </w:r>
          </w:p>
        </w:tc>
      </w:tr>
      <w:tr w:rsidR="002C5EE3" w:rsidRPr="00155834" w:rsidTr="00173835">
        <w:trPr>
          <w:gridAfter w:val="1"/>
          <w:wAfter w:w="35" w:type="dxa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94" w:type="dxa"/>
          </w:tcPr>
          <w:p w:rsidR="002C5EE3" w:rsidRPr="00155834" w:rsidRDefault="002C5EE3" w:rsidP="006F2AE0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 xml:space="preserve">Представлять в </w:t>
            </w:r>
            <w:r w:rsidR="006F2AE0" w:rsidRPr="00155834">
              <w:rPr>
                <w:sz w:val="24"/>
                <w:szCs w:val="24"/>
                <w:lang w:eastAsia="en-US"/>
              </w:rPr>
              <w:t>Администрацию городского поселения «Забайкальское»</w:t>
            </w:r>
            <w:r w:rsidRPr="00155834">
              <w:rPr>
                <w:sz w:val="24"/>
                <w:szCs w:val="24"/>
                <w:lang w:eastAsia="en-US"/>
              </w:rPr>
              <w:t xml:space="preserve"> отчет о задолженности управляющих организаций, ТСЖ за коммунальные услуги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ежемесячно не позднее 17 числа</w:t>
            </w:r>
          </w:p>
        </w:tc>
        <w:tc>
          <w:tcPr>
            <w:tcW w:w="271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Ресурсоснабжающие организации</w:t>
            </w:r>
          </w:p>
        </w:tc>
      </w:tr>
      <w:tr w:rsidR="002C5EE3" w:rsidRPr="00155834" w:rsidTr="00D61C77">
        <w:trPr>
          <w:gridAfter w:val="1"/>
          <w:wAfter w:w="35" w:type="dxa"/>
          <w:trHeight w:val="1033"/>
        </w:trPr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394" w:type="dxa"/>
          </w:tcPr>
          <w:p w:rsidR="002C5EE3" w:rsidRPr="00155834" w:rsidRDefault="002C5EE3" w:rsidP="00AA161B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 xml:space="preserve">Предоставлять ежемесячно Главе администрации </w:t>
            </w:r>
            <w:r w:rsidR="00AA161B" w:rsidRPr="00155834">
              <w:rPr>
                <w:sz w:val="24"/>
                <w:szCs w:val="24"/>
                <w:lang w:eastAsia="en-US"/>
              </w:rPr>
              <w:t xml:space="preserve">городского поселения «Забайкальское» </w:t>
            </w:r>
            <w:r w:rsidRPr="00155834">
              <w:rPr>
                <w:sz w:val="24"/>
                <w:szCs w:val="24"/>
                <w:lang w:eastAsia="en-US"/>
              </w:rPr>
              <w:t>отчет о результатах проведенной работы</w:t>
            </w:r>
          </w:p>
        </w:tc>
        <w:tc>
          <w:tcPr>
            <w:tcW w:w="192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ежемесячно не позднее 25 числа</w:t>
            </w:r>
          </w:p>
        </w:tc>
        <w:tc>
          <w:tcPr>
            <w:tcW w:w="271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Комиссия по работе с должниками по платежам за жилое помещение и коммунальные услуги</w:t>
            </w:r>
          </w:p>
        </w:tc>
      </w:tr>
      <w:tr w:rsidR="00173835" w:rsidRPr="00155834" w:rsidTr="00173835">
        <w:tc>
          <w:tcPr>
            <w:tcW w:w="9606" w:type="dxa"/>
            <w:gridSpan w:val="7"/>
            <w:tcBorders>
              <w:bottom w:val="nil"/>
            </w:tcBorders>
          </w:tcPr>
          <w:p w:rsidR="00173835" w:rsidRPr="00155834" w:rsidRDefault="00173835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5EE3" w:rsidRPr="00155834" w:rsidTr="00173835">
        <w:tc>
          <w:tcPr>
            <w:tcW w:w="9606" w:type="dxa"/>
            <w:gridSpan w:val="7"/>
            <w:tcBorders>
              <w:top w:val="nil"/>
            </w:tcBorders>
          </w:tcPr>
          <w:p w:rsidR="002C5EE3" w:rsidRPr="00155834" w:rsidRDefault="002C5EE3">
            <w:pPr>
              <w:rPr>
                <w:b/>
                <w:i/>
                <w:sz w:val="24"/>
                <w:szCs w:val="24"/>
              </w:rPr>
            </w:pPr>
            <w:r w:rsidRPr="00155834">
              <w:rPr>
                <w:rFonts w:ascii="Arial" w:eastAsia="Arial" w:hAnsi="Arial"/>
                <w:i/>
                <w:sz w:val="24"/>
                <w:szCs w:val="24"/>
              </w:rPr>
              <w:t xml:space="preserve">                           </w:t>
            </w:r>
            <w:r w:rsidRPr="00155834">
              <w:rPr>
                <w:rFonts w:ascii="Arial" w:eastAsia="Arial" w:hAnsi="Arial"/>
                <w:b/>
                <w:i/>
                <w:sz w:val="24"/>
                <w:szCs w:val="24"/>
              </w:rPr>
              <w:t xml:space="preserve">  </w:t>
            </w:r>
            <w:r w:rsidR="00AA161B" w:rsidRPr="00155834">
              <w:rPr>
                <w:rFonts w:ascii="Arial" w:eastAsia="Arial" w:hAnsi="Arial"/>
                <w:b/>
                <w:i/>
                <w:sz w:val="24"/>
                <w:szCs w:val="24"/>
              </w:rPr>
              <w:t xml:space="preserve">     </w:t>
            </w:r>
            <w:r w:rsidRPr="00155834">
              <w:rPr>
                <w:rFonts w:ascii="Arial" w:eastAsia="Arial" w:hAnsi="Arial"/>
                <w:b/>
                <w:i/>
                <w:sz w:val="24"/>
                <w:szCs w:val="24"/>
              </w:rPr>
              <w:t xml:space="preserve">    Претензионная и исковая работа</w:t>
            </w:r>
          </w:p>
        </w:tc>
      </w:tr>
      <w:tr w:rsidR="002C5EE3" w:rsidRPr="00155834" w:rsidTr="00173835"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58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Принять все меры по взысканию задолженности, в том числе и обращение в суд с соответствующим исковым заявлением о взыскании суммы долга, направлению исполнительных листов в Федеральную службу судебных приставов для принудительного исполнения</w:t>
            </w:r>
          </w:p>
        </w:tc>
        <w:tc>
          <w:tcPr>
            <w:tcW w:w="1979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0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Ресурсоснабжающие организации, ТСЖ, управляющие организации</w:t>
            </w:r>
          </w:p>
        </w:tc>
      </w:tr>
      <w:tr w:rsidR="002C5EE3" w:rsidRPr="00155834" w:rsidTr="00173835"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58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В случае неоплаты гражданином за жилое помещение и коммунальные услуги более шести месяцев подряд обеспечить представление в Департамент управления жилищным фондом решения суда о взыскании задолженности, постановления судебного пристава-исполнителя о возбуждении исполнительного производства (об окончании исполнительного производства) в связи с невозможностью взыскания, справки о задолженности</w:t>
            </w:r>
          </w:p>
        </w:tc>
        <w:tc>
          <w:tcPr>
            <w:tcW w:w="1979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0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Ресурсоснабжающие организации, ТСЖ, управляющие организации</w:t>
            </w:r>
            <w:r w:rsidR="00236920" w:rsidRPr="00155834">
              <w:rPr>
                <w:sz w:val="24"/>
                <w:szCs w:val="24"/>
                <w:lang w:eastAsia="en-US"/>
              </w:rPr>
              <w:t>, Администрация городского поселения «Забайкальское»</w:t>
            </w:r>
          </w:p>
        </w:tc>
      </w:tr>
      <w:tr w:rsidR="002C5EE3" w:rsidRPr="00155834" w:rsidTr="00173835"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586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 xml:space="preserve">Предъявлять требования к нанимателям жилых помещений муниципального жилищного фонда в судебном порядке о выселении в соответствии с условиями, установленными </w:t>
            </w:r>
            <w:hyperlink r:id="rId8" w:history="1">
              <w:r w:rsidRPr="00155834">
                <w:rPr>
                  <w:color w:val="106BBE"/>
                  <w:sz w:val="24"/>
                  <w:szCs w:val="24"/>
                  <w:lang w:eastAsia="en-US"/>
                </w:rPr>
                <w:t>Жилищным кодексом</w:t>
              </w:r>
            </w:hyperlink>
            <w:r w:rsidRPr="00155834">
              <w:rPr>
                <w:sz w:val="24"/>
                <w:szCs w:val="24"/>
                <w:lang w:eastAsia="en-US"/>
              </w:rPr>
              <w:t xml:space="preserve"> Российской Федерации</w:t>
            </w:r>
          </w:p>
        </w:tc>
        <w:tc>
          <w:tcPr>
            <w:tcW w:w="1979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07" w:type="dxa"/>
            <w:gridSpan w:val="2"/>
          </w:tcPr>
          <w:p w:rsidR="002C5EE3" w:rsidRPr="00155834" w:rsidRDefault="00236920" w:rsidP="00236920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2C5EE3" w:rsidRPr="00155834" w:rsidTr="00173835"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586" w:type="dxa"/>
            <w:gridSpan w:val="2"/>
          </w:tcPr>
          <w:p w:rsidR="002C5EE3" w:rsidRPr="00155834" w:rsidRDefault="002C5EE3" w:rsidP="00236920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 xml:space="preserve">Предоставлять в </w:t>
            </w:r>
            <w:r w:rsidR="00236920" w:rsidRPr="00155834">
              <w:rPr>
                <w:sz w:val="24"/>
                <w:szCs w:val="24"/>
                <w:lang w:eastAsia="en-US"/>
              </w:rPr>
              <w:t>администрацию городского поселения «Забайкальское»</w:t>
            </w:r>
            <w:r w:rsidRPr="00155834">
              <w:rPr>
                <w:sz w:val="24"/>
                <w:szCs w:val="24"/>
                <w:lang w:eastAsia="en-US"/>
              </w:rPr>
              <w:t xml:space="preserve"> аналитический отчет о претензионной и исковой работе</w:t>
            </w:r>
          </w:p>
        </w:tc>
        <w:tc>
          <w:tcPr>
            <w:tcW w:w="1979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ежемесячно не позднее 17 числа</w:t>
            </w:r>
          </w:p>
        </w:tc>
        <w:tc>
          <w:tcPr>
            <w:tcW w:w="250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Управляющие организации, ТСЖ</w:t>
            </w:r>
            <w:r w:rsidR="00236920" w:rsidRPr="00155834">
              <w:rPr>
                <w:sz w:val="24"/>
                <w:szCs w:val="24"/>
                <w:lang w:eastAsia="en-US"/>
              </w:rPr>
              <w:t xml:space="preserve">, </w:t>
            </w:r>
            <w:r w:rsidR="00236920" w:rsidRPr="00155834">
              <w:rPr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2C5EE3" w:rsidRPr="00155834" w:rsidTr="00173835">
        <w:tc>
          <w:tcPr>
            <w:tcW w:w="534" w:type="dxa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586" w:type="dxa"/>
            <w:gridSpan w:val="2"/>
          </w:tcPr>
          <w:p w:rsidR="002C5EE3" w:rsidRPr="00155834" w:rsidRDefault="002C5EE3" w:rsidP="00173835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 xml:space="preserve">Представлять Главе администрации </w:t>
            </w:r>
            <w:r w:rsidR="00173835" w:rsidRPr="00155834">
              <w:rPr>
                <w:sz w:val="24"/>
                <w:szCs w:val="24"/>
                <w:lang w:eastAsia="en-US"/>
              </w:rPr>
              <w:t xml:space="preserve">городского поселения «Забайкальское» </w:t>
            </w:r>
            <w:r w:rsidRPr="00155834">
              <w:rPr>
                <w:sz w:val="24"/>
                <w:szCs w:val="24"/>
                <w:lang w:eastAsia="en-US"/>
              </w:rPr>
              <w:t>аналитическую информацию о результатах претензионной и исковой работы</w:t>
            </w:r>
          </w:p>
        </w:tc>
        <w:tc>
          <w:tcPr>
            <w:tcW w:w="1979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ежемесячно не позднее 25 числа</w:t>
            </w:r>
          </w:p>
        </w:tc>
        <w:tc>
          <w:tcPr>
            <w:tcW w:w="2507" w:type="dxa"/>
            <w:gridSpan w:val="2"/>
          </w:tcPr>
          <w:p w:rsidR="002C5EE3" w:rsidRPr="00155834" w:rsidRDefault="002C5EE3" w:rsidP="0003067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155834">
              <w:rPr>
                <w:sz w:val="24"/>
                <w:szCs w:val="24"/>
                <w:lang w:eastAsia="en-US"/>
              </w:rPr>
              <w:t>Комиссия по работе с должниками по платежам за жилое помещение и коммунальные услуги</w:t>
            </w:r>
          </w:p>
        </w:tc>
      </w:tr>
    </w:tbl>
    <w:p w:rsidR="009A1C9D" w:rsidRDefault="009A1C9D" w:rsidP="008F472B">
      <w:pPr>
        <w:pStyle w:val="1"/>
        <w:spacing w:line="276" w:lineRule="auto"/>
        <w:ind w:left="708" w:firstLine="698"/>
        <w:jc w:val="right"/>
        <w:rPr>
          <w:rFonts w:ascii="Times New Roman" w:hAnsi="Times New Roman" w:cs="Times New Roman"/>
          <w:b/>
          <w:color w:val="26282F"/>
          <w:lang w:eastAsia="en-US"/>
        </w:rPr>
      </w:pPr>
      <w:bookmarkStart w:id="0" w:name="sub_2000"/>
    </w:p>
    <w:p w:rsidR="002C5EE3" w:rsidRPr="00155834" w:rsidRDefault="002C5EE3" w:rsidP="008F472B">
      <w:pPr>
        <w:pStyle w:val="1"/>
        <w:spacing w:line="276" w:lineRule="auto"/>
        <w:ind w:left="708" w:firstLine="698"/>
        <w:jc w:val="right"/>
        <w:rPr>
          <w:rFonts w:ascii="Times New Roman" w:hAnsi="Times New Roman" w:cs="Times New Roman"/>
          <w:b/>
          <w:color w:val="26282F"/>
          <w:lang w:eastAsia="en-US"/>
        </w:rPr>
      </w:pPr>
      <w:r w:rsidRPr="00155834">
        <w:rPr>
          <w:rFonts w:ascii="Times New Roman" w:hAnsi="Times New Roman" w:cs="Times New Roman"/>
          <w:b/>
          <w:color w:val="26282F"/>
          <w:lang w:eastAsia="en-US"/>
        </w:rPr>
        <w:lastRenderedPageBreak/>
        <w:t>Приложение 2</w:t>
      </w:r>
    </w:p>
    <w:bookmarkEnd w:id="0"/>
    <w:p w:rsidR="002C5EE3" w:rsidRPr="00155834" w:rsidRDefault="00155834" w:rsidP="00155834">
      <w:pPr>
        <w:pStyle w:val="1"/>
        <w:spacing w:line="276" w:lineRule="auto"/>
        <w:ind w:firstLine="698"/>
        <w:jc w:val="center"/>
        <w:rPr>
          <w:rFonts w:ascii="Times New Roman" w:hAnsi="Times New Roman" w:cs="Times New Roman"/>
          <w:color w:val="26282F"/>
          <w:lang w:eastAsia="en-US"/>
        </w:rPr>
      </w:pPr>
      <w:r>
        <w:rPr>
          <w:rFonts w:ascii="Times New Roman" w:hAnsi="Times New Roman" w:cs="Times New Roman"/>
          <w:color w:val="26282F"/>
          <w:lang w:eastAsia="en-US"/>
        </w:rPr>
        <w:t xml:space="preserve">                                                                                              </w:t>
      </w:r>
      <w:r w:rsidR="002C5EE3" w:rsidRPr="00155834">
        <w:rPr>
          <w:rFonts w:ascii="Times New Roman" w:hAnsi="Times New Roman" w:cs="Times New Roman"/>
          <w:color w:val="26282F"/>
          <w:lang w:eastAsia="en-US"/>
        </w:rPr>
        <w:t xml:space="preserve">к </w:t>
      </w:r>
      <w:hyperlink r:id="rId9" w:history="1">
        <w:r w:rsidR="002C5EE3" w:rsidRPr="00155834">
          <w:rPr>
            <w:rFonts w:ascii="Times New Roman" w:hAnsi="Times New Roman" w:cs="Times New Roman"/>
            <w:color w:val="106BBE"/>
            <w:lang w:eastAsia="en-US"/>
          </w:rPr>
          <w:t>постановлению</w:t>
        </w:r>
      </w:hyperlink>
      <w:r w:rsidR="002C5EE3" w:rsidRPr="00155834">
        <w:rPr>
          <w:rFonts w:ascii="Times New Roman" w:hAnsi="Times New Roman" w:cs="Times New Roman"/>
          <w:color w:val="26282F"/>
          <w:lang w:eastAsia="en-US"/>
        </w:rPr>
        <w:t xml:space="preserve"> администрации</w:t>
      </w:r>
    </w:p>
    <w:p w:rsidR="002C5EE3" w:rsidRPr="00155834" w:rsidRDefault="00E4067E" w:rsidP="00E4067E">
      <w:pPr>
        <w:pStyle w:val="1"/>
        <w:spacing w:line="276" w:lineRule="auto"/>
        <w:ind w:firstLine="698"/>
        <w:jc w:val="center"/>
        <w:rPr>
          <w:rFonts w:ascii="Times New Roman" w:hAnsi="Times New Roman" w:cs="Times New Roman"/>
          <w:color w:val="26282F"/>
          <w:lang w:eastAsia="en-US"/>
        </w:rPr>
      </w:pPr>
      <w:r>
        <w:rPr>
          <w:rFonts w:ascii="Times New Roman" w:hAnsi="Times New Roman" w:cs="Times New Roman"/>
          <w:color w:val="26282F"/>
          <w:lang w:eastAsia="en-US"/>
        </w:rPr>
        <w:t xml:space="preserve">                                                                                                       </w:t>
      </w:r>
      <w:r w:rsidR="00173835" w:rsidRPr="00155834">
        <w:rPr>
          <w:rFonts w:ascii="Times New Roman" w:hAnsi="Times New Roman" w:cs="Times New Roman"/>
          <w:color w:val="26282F"/>
          <w:lang w:eastAsia="en-US"/>
        </w:rPr>
        <w:t>городского поселения «Забайкальское»</w:t>
      </w:r>
    </w:p>
    <w:p w:rsidR="00173835" w:rsidRPr="00E4067E" w:rsidRDefault="00173835" w:rsidP="00173835">
      <w:pPr>
        <w:rPr>
          <w:sz w:val="22"/>
          <w:szCs w:val="22"/>
        </w:rPr>
      </w:pPr>
      <w:r w:rsidRPr="00E4067E">
        <w:rPr>
          <w:sz w:val="22"/>
          <w:szCs w:val="22"/>
        </w:rPr>
        <w:t xml:space="preserve">                                        </w:t>
      </w:r>
      <w:r w:rsidR="00E4067E">
        <w:rPr>
          <w:sz w:val="22"/>
          <w:szCs w:val="22"/>
        </w:rPr>
        <w:t xml:space="preserve">                           </w:t>
      </w:r>
      <w:r w:rsidRPr="00E4067E">
        <w:rPr>
          <w:sz w:val="22"/>
          <w:szCs w:val="22"/>
        </w:rPr>
        <w:t xml:space="preserve">                                     </w:t>
      </w:r>
      <w:r w:rsidR="00155834" w:rsidRPr="00E4067E">
        <w:rPr>
          <w:sz w:val="22"/>
          <w:szCs w:val="22"/>
        </w:rPr>
        <w:t xml:space="preserve">    </w:t>
      </w:r>
      <w:r w:rsidRPr="00E4067E">
        <w:rPr>
          <w:sz w:val="22"/>
          <w:szCs w:val="22"/>
        </w:rPr>
        <w:t xml:space="preserve">     № </w:t>
      </w:r>
      <w:r w:rsidR="009D1AEE" w:rsidRPr="00E4067E">
        <w:rPr>
          <w:sz w:val="22"/>
          <w:szCs w:val="22"/>
        </w:rPr>
        <w:t>818</w:t>
      </w:r>
      <w:r w:rsidRPr="00E4067E">
        <w:rPr>
          <w:sz w:val="22"/>
          <w:szCs w:val="22"/>
        </w:rPr>
        <w:t xml:space="preserve"> от 23.10.2013 года.</w:t>
      </w:r>
    </w:p>
    <w:p w:rsidR="002C5EE3" w:rsidRDefault="002C5EE3" w:rsidP="002C5EE3">
      <w:pPr>
        <w:pStyle w:val="1"/>
        <w:spacing w:before="108" w:after="108" w:line="276" w:lineRule="auto"/>
        <w:jc w:val="center"/>
        <w:rPr>
          <w:b/>
          <w:color w:val="26282F"/>
          <w:sz w:val="26"/>
          <w:szCs w:val="26"/>
          <w:lang w:eastAsia="en-US"/>
        </w:rPr>
      </w:pPr>
      <w:r>
        <w:rPr>
          <w:b/>
          <w:color w:val="26282F"/>
          <w:sz w:val="26"/>
          <w:szCs w:val="26"/>
          <w:lang w:eastAsia="en-US"/>
        </w:rPr>
        <w:t>Состав</w:t>
      </w:r>
      <w:r>
        <w:rPr>
          <w:b/>
          <w:color w:val="26282F"/>
          <w:sz w:val="26"/>
          <w:szCs w:val="26"/>
          <w:lang w:eastAsia="en-US"/>
        </w:rPr>
        <w:br/>
        <w:t>комиссии по работе с должниками по платежам за жилое помещение и коммунальные услуги</w:t>
      </w:r>
    </w:p>
    <w:p w:rsidR="002C5EE3" w:rsidRDefault="002C5EE3" w:rsidP="002C5EE3">
      <w:pPr>
        <w:pStyle w:val="1"/>
        <w:spacing w:line="276" w:lineRule="auto"/>
        <w:ind w:firstLine="720"/>
        <w:jc w:val="both"/>
      </w:pP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2" w:space="0" w:color="000000"/>
          <w:insideV w:val="non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0"/>
        <w:gridCol w:w="35"/>
        <w:gridCol w:w="6911"/>
      </w:tblGrid>
      <w:tr w:rsidR="00D271DE" w:rsidTr="00D61C77">
        <w:trPr>
          <w:trHeight w:val="386"/>
        </w:trPr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E" w:rsidRPr="00886CA7" w:rsidRDefault="00D271DE" w:rsidP="00D271DE">
            <w:pPr>
              <w:pStyle w:val="1"/>
              <w:spacing w:line="276" w:lineRule="auto"/>
              <w:rPr>
                <w:b/>
              </w:rPr>
            </w:pPr>
            <w:r w:rsidRPr="00886CA7">
              <w:rPr>
                <w:b/>
                <w:sz w:val="26"/>
                <w:szCs w:val="26"/>
                <w:lang w:eastAsia="en-US"/>
              </w:rPr>
              <w:t>Председатель:</w:t>
            </w:r>
          </w:p>
        </w:tc>
      </w:tr>
      <w:tr w:rsidR="00D271DE" w:rsidRPr="00D271DE" w:rsidTr="00D61C77">
        <w:trPr>
          <w:trHeight w:val="353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E" w:rsidRPr="0073154F" w:rsidRDefault="00D271DE" w:rsidP="00030674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Ермолин О.Г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E" w:rsidRPr="0073154F" w:rsidRDefault="00D271DE" w:rsidP="00D009D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городского поселения «Забайкальское» </w:t>
            </w:r>
          </w:p>
        </w:tc>
      </w:tr>
      <w:tr w:rsidR="00D271DE" w:rsidRPr="0073154F" w:rsidTr="00D61C77">
        <w:trPr>
          <w:trHeight w:val="353"/>
        </w:trPr>
        <w:tc>
          <w:tcPr>
            <w:tcW w:w="10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E" w:rsidRPr="0073154F" w:rsidRDefault="00D271DE" w:rsidP="00030674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председателя:</w:t>
            </w:r>
          </w:p>
        </w:tc>
      </w:tr>
      <w:tr w:rsidR="00D271DE" w:rsidRPr="00D271DE" w:rsidTr="00D61C77">
        <w:trPr>
          <w:trHeight w:val="353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E" w:rsidRPr="0073154F" w:rsidRDefault="00D271DE" w:rsidP="00030674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Писарева О.В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E" w:rsidRPr="0073154F" w:rsidRDefault="00D271DE" w:rsidP="00D009D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Главы городского поселения «Забайкальское».</w:t>
            </w:r>
          </w:p>
        </w:tc>
      </w:tr>
      <w:tr w:rsidR="00D271DE" w:rsidRPr="0073154F" w:rsidTr="00D61C77">
        <w:trPr>
          <w:trHeight w:val="353"/>
        </w:trPr>
        <w:tc>
          <w:tcPr>
            <w:tcW w:w="10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E" w:rsidRPr="0073154F" w:rsidRDefault="00D271DE" w:rsidP="0003067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Секретарь:</w:t>
            </w:r>
          </w:p>
        </w:tc>
      </w:tr>
      <w:tr w:rsidR="00D271DE" w:rsidRPr="0073154F" w:rsidTr="00D61C77">
        <w:trPr>
          <w:trHeight w:val="1058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E" w:rsidRPr="0073154F" w:rsidRDefault="00D271DE" w:rsidP="00030674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Александровна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E" w:rsidRPr="0073154F" w:rsidRDefault="00D271DE" w:rsidP="00886CA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старший специалист 1 разряда, отдела по финансовым, имущественным вопросам и социально-экономическому развитию.</w:t>
            </w:r>
          </w:p>
        </w:tc>
      </w:tr>
      <w:tr w:rsidR="008F472B" w:rsidRPr="0073154F" w:rsidTr="00D61C77">
        <w:trPr>
          <w:trHeight w:val="353"/>
        </w:trPr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2B" w:rsidRPr="0073154F" w:rsidRDefault="008F472B" w:rsidP="0003067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Члены:</w:t>
            </w:r>
          </w:p>
        </w:tc>
      </w:tr>
      <w:tr w:rsidR="002C5EE3" w:rsidRPr="0073154F" w:rsidTr="00D61C77">
        <w:trPr>
          <w:trHeight w:val="70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575394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Попова Н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575394" w:rsidP="00030674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по жилищно-коммунальному хозяйству строительству, транспорту, связи, промышленности  и ЧС </w:t>
            </w:r>
          </w:p>
        </w:tc>
      </w:tr>
      <w:tr w:rsidR="002C5EE3" w:rsidRPr="0073154F" w:rsidTr="00D61C77">
        <w:trPr>
          <w:trHeight w:val="1058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236920" w:rsidP="00030674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Дашиева Е.Н.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20" w:rsidRDefault="002C5EE3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3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судебный пристав исполнитель,</w:t>
            </w:r>
          </w:p>
          <w:p w:rsidR="002C5EE3" w:rsidRPr="0073154F" w:rsidRDefault="002C5EE3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Управления Федеральной службы судебных приставов по  (по согласованию);</w:t>
            </w:r>
          </w:p>
        </w:tc>
      </w:tr>
      <w:tr w:rsidR="002C5EE3" w:rsidRPr="0073154F" w:rsidTr="00D61C77">
        <w:trPr>
          <w:trHeight w:val="70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6F2AE0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Васильева О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2C5EE3" w:rsidP="00071AC1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6F2AE0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агент по сбыту энергии (юридические лица) Забайкальского участка ЮМРО ОАО «Читаэнергосбыт»</w:t>
            </w: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2C5EE3" w:rsidRPr="0073154F" w:rsidTr="00D61C77">
        <w:trPr>
          <w:trHeight w:val="70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CB43D9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Мочеброда В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2C5EE3" w:rsidP="00CB43D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B43D9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Генеральный директор  ЗАО «ЭСК- Забайкальск» </w:t>
            </w: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(по согласованию);</w:t>
            </w:r>
          </w:p>
        </w:tc>
      </w:tr>
      <w:tr w:rsidR="00155834" w:rsidRPr="0073154F" w:rsidTr="00D61C77">
        <w:trPr>
          <w:trHeight w:val="88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34" w:rsidRPr="0073154F" w:rsidRDefault="00155834" w:rsidP="006F2AE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5834" w:rsidRPr="0073154F" w:rsidRDefault="00155834" w:rsidP="006F2AE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E3" w:rsidRPr="0073154F" w:rsidTr="00D61C77">
        <w:trPr>
          <w:trHeight w:val="353"/>
        </w:trPr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575394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Монич  Г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2C5EE3" w:rsidP="00CB43D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председатель ТСЖ "</w:t>
            </w:r>
            <w:r w:rsidR="00CB43D9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 дом</w:t>
            </w: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(по согласованию);</w:t>
            </w:r>
          </w:p>
        </w:tc>
      </w:tr>
      <w:tr w:rsidR="002C5EE3" w:rsidRPr="0073154F" w:rsidTr="00D61C77">
        <w:trPr>
          <w:trHeight w:val="70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CB43D9" w:rsidP="00030674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Григорьева И.</w:t>
            </w:r>
            <w:r w:rsidR="00575394" w:rsidRPr="0073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AA161B" w:rsidP="00CB43D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Начальник ЮМРО, </w:t>
            </w:r>
            <w:r w:rsidR="002C5EE3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филиала открытого акционерного общества "</w:t>
            </w:r>
            <w:r w:rsidR="00CB43D9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Читаэнергосбыт</w:t>
            </w:r>
            <w:r w:rsidR="002C5EE3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(по согласованию);</w:t>
            </w:r>
          </w:p>
        </w:tc>
      </w:tr>
      <w:tr w:rsidR="002C5EE3" w:rsidRPr="0073154F" w:rsidTr="00D61C77">
        <w:trPr>
          <w:trHeight w:val="70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D009DF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Фахртдинова Л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2C5EE3" w:rsidP="00D009D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009DF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по средствам массовых информаций городского поселения «Забайкальское»</w:t>
            </w:r>
          </w:p>
        </w:tc>
      </w:tr>
      <w:tr w:rsidR="002C5EE3" w:rsidRPr="0073154F" w:rsidTr="00D61C77">
        <w:trPr>
          <w:trHeight w:val="70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071AC1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Кобылкина Е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E3" w:rsidRPr="0073154F" w:rsidRDefault="002C5EE3" w:rsidP="00071AC1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71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специалист-юрист отдела ЖКХ городского</w:t>
            </w:r>
            <w:r w:rsidR="00D009DF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«Забайкальское»</w:t>
            </w: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009DF" w:rsidRPr="0073154F" w:rsidTr="00D61C77">
        <w:trPr>
          <w:trHeight w:val="70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AA161B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Федореева О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54F" w:rsidRPr="00731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D009DF" w:rsidP="00AA161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A161B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Генеральный директор ОО</w:t>
            </w: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AA161B"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 </w:t>
            </w:r>
            <w:r w:rsidR="00071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«ЭСК-</w:t>
            </w: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Забайкальск»   (по согласованию);</w:t>
            </w:r>
          </w:p>
        </w:tc>
      </w:tr>
      <w:tr w:rsidR="00D009DF" w:rsidRPr="0073154F" w:rsidTr="00D61C77">
        <w:trPr>
          <w:trHeight w:val="35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AA161B" w:rsidP="00D009D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Нагорнова Н.И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AA161B" w:rsidP="00D009D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Директор УК «Комфорт-сервис»</w:t>
            </w:r>
          </w:p>
        </w:tc>
      </w:tr>
      <w:tr w:rsidR="00D009DF" w:rsidRPr="0073154F" w:rsidTr="00D61C77">
        <w:trPr>
          <w:trHeight w:val="35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AA161B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 xml:space="preserve">Садчиков </w:t>
            </w:r>
            <w:r w:rsidR="0073154F" w:rsidRPr="0073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54F" w:rsidRPr="00731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AA161B" w:rsidP="00D009D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Директор «ЗАБ В.Т.С»</w:t>
            </w:r>
          </w:p>
        </w:tc>
      </w:tr>
      <w:tr w:rsidR="00D009DF" w:rsidRPr="0073154F" w:rsidTr="00D61C77">
        <w:trPr>
          <w:trHeight w:val="1058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575394" w:rsidP="0023692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Левакшина Г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73154F" w:rsidP="00071AC1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71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экономист – специалист </w:t>
            </w: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отдела по жилищно-коммунальному хозяйству строительству, транспорту, связи, промышленности  и ЧС</w:t>
            </w:r>
          </w:p>
        </w:tc>
      </w:tr>
      <w:tr w:rsidR="00D009DF" w:rsidRPr="0073154F" w:rsidTr="00D61C77">
        <w:trPr>
          <w:trHeight w:val="35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076CD4" w:rsidP="00D009D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</w:rPr>
              <w:t>Степанов  З.К.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DF" w:rsidRPr="0073154F" w:rsidRDefault="00076CD4" w:rsidP="00D009D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Оперуполномоченный ГЭБ и ПК </w:t>
            </w:r>
          </w:p>
        </w:tc>
      </w:tr>
    </w:tbl>
    <w:p w:rsidR="00575394" w:rsidRPr="0073154F" w:rsidRDefault="00575394" w:rsidP="002C5EE3">
      <w:pPr>
        <w:pStyle w:val="1"/>
        <w:spacing w:line="276" w:lineRule="auto"/>
        <w:ind w:firstLine="698"/>
        <w:jc w:val="right"/>
        <w:rPr>
          <w:rFonts w:ascii="Times New Roman" w:hAnsi="Times New Roman" w:cs="Times New Roman"/>
          <w:b/>
          <w:color w:val="26282F"/>
          <w:sz w:val="24"/>
          <w:szCs w:val="24"/>
          <w:lang w:eastAsia="en-US"/>
        </w:rPr>
      </w:pPr>
      <w:bookmarkStart w:id="1" w:name="sub_3000"/>
    </w:p>
    <w:p w:rsidR="00575394" w:rsidRDefault="00575394" w:rsidP="002C5EE3">
      <w:pPr>
        <w:pStyle w:val="1"/>
        <w:spacing w:line="276" w:lineRule="auto"/>
        <w:ind w:firstLine="698"/>
        <w:jc w:val="right"/>
        <w:rPr>
          <w:rFonts w:ascii="Times New Roman" w:hAnsi="Times New Roman" w:cs="Times New Roman"/>
          <w:b/>
          <w:color w:val="26282F"/>
          <w:lang w:eastAsia="en-US"/>
        </w:rPr>
      </w:pPr>
    </w:p>
    <w:p w:rsidR="00D61C77" w:rsidRDefault="00D61C77" w:rsidP="00D57532">
      <w:pPr>
        <w:pStyle w:val="1"/>
        <w:spacing w:line="276" w:lineRule="auto"/>
        <w:ind w:firstLine="698"/>
        <w:jc w:val="right"/>
        <w:outlineLvl w:val="0"/>
        <w:rPr>
          <w:rFonts w:ascii="Times New Roman" w:hAnsi="Times New Roman" w:cs="Times New Roman"/>
          <w:b/>
          <w:color w:val="26282F"/>
          <w:lang w:eastAsia="en-US"/>
        </w:rPr>
      </w:pPr>
    </w:p>
    <w:p w:rsidR="002C5EE3" w:rsidRPr="00173835" w:rsidRDefault="00CB43D9" w:rsidP="00D57532">
      <w:pPr>
        <w:pStyle w:val="1"/>
        <w:spacing w:line="276" w:lineRule="auto"/>
        <w:ind w:firstLine="698"/>
        <w:jc w:val="right"/>
        <w:outlineLvl w:val="0"/>
        <w:rPr>
          <w:rFonts w:ascii="Times New Roman" w:hAnsi="Times New Roman" w:cs="Times New Roman"/>
          <w:b/>
          <w:color w:val="26282F"/>
          <w:lang w:eastAsia="en-US"/>
        </w:rPr>
      </w:pPr>
      <w:r>
        <w:rPr>
          <w:rFonts w:ascii="Times New Roman" w:hAnsi="Times New Roman" w:cs="Times New Roman"/>
          <w:b/>
          <w:color w:val="26282F"/>
          <w:lang w:eastAsia="en-US"/>
        </w:rPr>
        <w:lastRenderedPageBreak/>
        <w:t>П</w:t>
      </w:r>
      <w:r w:rsidR="002C5EE3" w:rsidRPr="00173835">
        <w:rPr>
          <w:rFonts w:ascii="Times New Roman" w:hAnsi="Times New Roman" w:cs="Times New Roman"/>
          <w:b/>
          <w:color w:val="26282F"/>
          <w:lang w:eastAsia="en-US"/>
        </w:rPr>
        <w:t>риложение 3</w:t>
      </w:r>
    </w:p>
    <w:bookmarkEnd w:id="1"/>
    <w:p w:rsidR="00173835" w:rsidRPr="00155834" w:rsidRDefault="002C5EE3" w:rsidP="00173835">
      <w:pPr>
        <w:pStyle w:val="1"/>
        <w:spacing w:line="276" w:lineRule="auto"/>
        <w:ind w:firstLine="698"/>
        <w:jc w:val="right"/>
        <w:rPr>
          <w:rFonts w:ascii="Times New Roman" w:hAnsi="Times New Roman" w:cs="Times New Roman"/>
          <w:color w:val="26282F"/>
          <w:lang w:eastAsia="en-US"/>
        </w:rPr>
      </w:pPr>
      <w:r w:rsidRPr="00155834">
        <w:rPr>
          <w:rFonts w:ascii="Times New Roman" w:hAnsi="Times New Roman" w:cs="Times New Roman"/>
          <w:color w:val="26282F"/>
          <w:lang w:eastAsia="en-US"/>
        </w:rPr>
        <w:t xml:space="preserve">к </w:t>
      </w:r>
      <w:hyperlink r:id="rId10" w:history="1">
        <w:r w:rsidRPr="00155834">
          <w:rPr>
            <w:rFonts w:ascii="Times New Roman" w:hAnsi="Times New Roman" w:cs="Times New Roman"/>
            <w:color w:val="106BBE"/>
            <w:lang w:eastAsia="en-US"/>
          </w:rPr>
          <w:t>постановлению</w:t>
        </w:r>
      </w:hyperlink>
      <w:r w:rsidRPr="00155834">
        <w:rPr>
          <w:rFonts w:ascii="Times New Roman" w:hAnsi="Times New Roman" w:cs="Times New Roman"/>
          <w:color w:val="26282F"/>
          <w:lang w:eastAsia="en-US"/>
        </w:rPr>
        <w:t xml:space="preserve"> администрации</w:t>
      </w:r>
      <w:r w:rsidR="00173835" w:rsidRPr="00155834">
        <w:t xml:space="preserve">                                                                               </w:t>
      </w:r>
    </w:p>
    <w:p w:rsidR="00173835" w:rsidRPr="00155834" w:rsidRDefault="00BE2A20" w:rsidP="00173835">
      <w:pPr>
        <w:pStyle w:val="1"/>
        <w:spacing w:line="276" w:lineRule="auto"/>
        <w:ind w:firstLine="698"/>
        <w:jc w:val="right"/>
        <w:rPr>
          <w:rFonts w:ascii="Times New Roman" w:hAnsi="Times New Roman" w:cs="Times New Roman"/>
          <w:color w:val="26282F"/>
          <w:lang w:eastAsia="en-US"/>
        </w:rPr>
      </w:pPr>
      <w:r>
        <w:rPr>
          <w:rFonts w:ascii="Times New Roman" w:hAnsi="Times New Roman" w:cs="Times New Roman"/>
          <w:color w:val="26282F"/>
          <w:lang w:eastAsia="en-US"/>
        </w:rPr>
        <w:t xml:space="preserve">  </w:t>
      </w:r>
      <w:r w:rsidR="00173835" w:rsidRPr="00155834">
        <w:rPr>
          <w:rFonts w:ascii="Times New Roman" w:hAnsi="Times New Roman" w:cs="Times New Roman"/>
          <w:color w:val="26282F"/>
          <w:lang w:eastAsia="en-US"/>
        </w:rPr>
        <w:t>городского поселения «Забайкальское»</w:t>
      </w:r>
    </w:p>
    <w:p w:rsidR="00173835" w:rsidRPr="00173835" w:rsidRDefault="00173835" w:rsidP="00173835">
      <w:pPr>
        <w:rPr>
          <w:sz w:val="20"/>
          <w:szCs w:val="20"/>
        </w:rPr>
      </w:pPr>
      <w:r w:rsidRPr="00155834">
        <w:t xml:space="preserve">                                                                                 </w:t>
      </w:r>
      <w:r w:rsidR="00BE2A20">
        <w:t xml:space="preserve">                   </w:t>
      </w:r>
      <w:r w:rsidRPr="00155834">
        <w:t xml:space="preserve"> </w:t>
      </w:r>
      <w:r w:rsidRPr="00155834">
        <w:rPr>
          <w:sz w:val="20"/>
          <w:szCs w:val="20"/>
        </w:rPr>
        <w:t>№</w:t>
      </w:r>
      <w:r w:rsidR="009D1AEE" w:rsidRPr="00155834">
        <w:rPr>
          <w:sz w:val="20"/>
          <w:szCs w:val="20"/>
        </w:rPr>
        <w:t xml:space="preserve"> 818 </w:t>
      </w:r>
      <w:r w:rsidRPr="00155834">
        <w:rPr>
          <w:sz w:val="20"/>
          <w:szCs w:val="20"/>
        </w:rPr>
        <w:t xml:space="preserve"> от 23.10.2013 года</w:t>
      </w:r>
      <w:r w:rsidRPr="00173835">
        <w:rPr>
          <w:sz w:val="20"/>
          <w:szCs w:val="20"/>
        </w:rPr>
        <w:t>.</w:t>
      </w:r>
    </w:p>
    <w:p w:rsidR="002C5EE3" w:rsidRDefault="002C5EE3" w:rsidP="002C5EE3">
      <w:pPr>
        <w:pStyle w:val="1"/>
        <w:spacing w:before="108" w:after="108" w:line="276" w:lineRule="auto"/>
        <w:jc w:val="center"/>
        <w:rPr>
          <w:b/>
          <w:color w:val="26282F"/>
          <w:sz w:val="26"/>
          <w:szCs w:val="26"/>
          <w:lang w:eastAsia="en-US"/>
        </w:rPr>
      </w:pPr>
      <w:r>
        <w:rPr>
          <w:b/>
          <w:color w:val="26282F"/>
          <w:sz w:val="26"/>
          <w:szCs w:val="26"/>
          <w:lang w:eastAsia="en-US"/>
        </w:rPr>
        <w:t>Положение</w:t>
      </w:r>
      <w:r>
        <w:rPr>
          <w:b/>
          <w:color w:val="26282F"/>
          <w:sz w:val="26"/>
          <w:szCs w:val="26"/>
          <w:lang w:eastAsia="en-US"/>
        </w:rPr>
        <w:br/>
        <w:t>о комиссии по работе с должниками по платежам за жилое помещение и коммунальные услуги</w:t>
      </w:r>
    </w:p>
    <w:p w:rsidR="002C5EE3" w:rsidRDefault="002C5EE3" w:rsidP="002C5EE3">
      <w:pPr>
        <w:pStyle w:val="1"/>
        <w:spacing w:line="276" w:lineRule="auto"/>
        <w:ind w:firstLine="720"/>
        <w:jc w:val="both"/>
      </w:pPr>
    </w:p>
    <w:p w:rsidR="002C5EE3" w:rsidRDefault="002C5EE3" w:rsidP="00D61C77">
      <w:pPr>
        <w:pStyle w:val="1"/>
        <w:spacing w:before="108" w:after="108" w:line="276" w:lineRule="auto"/>
        <w:jc w:val="center"/>
        <w:outlineLvl w:val="0"/>
        <w:rPr>
          <w:b/>
          <w:color w:val="26282F"/>
          <w:sz w:val="26"/>
          <w:szCs w:val="26"/>
          <w:lang w:eastAsia="en-US"/>
        </w:rPr>
      </w:pPr>
      <w:bookmarkStart w:id="2" w:name="sub_100"/>
      <w:r>
        <w:rPr>
          <w:b/>
          <w:color w:val="26282F"/>
          <w:sz w:val="26"/>
          <w:szCs w:val="26"/>
          <w:lang w:eastAsia="en-US"/>
        </w:rPr>
        <w:t>1. Общие положения</w:t>
      </w:r>
      <w:bookmarkEnd w:id="2"/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3" w:name="sub_101"/>
      <w:r>
        <w:rPr>
          <w:sz w:val="26"/>
          <w:szCs w:val="26"/>
          <w:lang w:eastAsia="en-US"/>
        </w:rPr>
        <w:t xml:space="preserve">1.1. Комиссия по работе с должниками по платежам за жилое помещение и коммунальные услуги (далее - Комиссия) является координационным органом и образована в целях повышения уровня собираемости платежей граждан за жилое помещение и коммунальные услуги в </w:t>
      </w:r>
      <w:r w:rsidR="00173835">
        <w:rPr>
          <w:sz w:val="26"/>
          <w:szCs w:val="26"/>
          <w:lang w:eastAsia="en-US"/>
        </w:rPr>
        <w:t>городском поселении «Забайкальское»</w:t>
      </w:r>
      <w:r>
        <w:rPr>
          <w:sz w:val="26"/>
          <w:szCs w:val="26"/>
          <w:lang w:eastAsia="en-US"/>
        </w:rPr>
        <w:t>.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4" w:name="sub_102"/>
      <w:bookmarkEnd w:id="3"/>
      <w:r>
        <w:rPr>
          <w:sz w:val="26"/>
          <w:szCs w:val="26"/>
          <w:lang w:eastAsia="en-US"/>
        </w:rPr>
        <w:t xml:space="preserve">1.2. Комиссия в своей деятельности руководствуется </w:t>
      </w:r>
      <w:hyperlink r:id="rId11" w:history="1">
        <w:r>
          <w:rPr>
            <w:color w:val="106BBE"/>
            <w:sz w:val="26"/>
            <w:szCs w:val="26"/>
            <w:lang w:eastAsia="en-US"/>
          </w:rPr>
          <w:t>Конституцией</w:t>
        </w:r>
      </w:hyperlink>
      <w:r>
        <w:rPr>
          <w:sz w:val="26"/>
          <w:szCs w:val="26"/>
          <w:lang w:eastAsia="en-US"/>
        </w:rPr>
        <w:t xml:space="preserve"> Российской Федерации, </w:t>
      </w:r>
      <w:hyperlink r:id="rId12" w:history="1">
        <w:r>
          <w:rPr>
            <w:color w:val="106BBE"/>
            <w:sz w:val="26"/>
            <w:szCs w:val="26"/>
            <w:lang w:eastAsia="en-US"/>
          </w:rPr>
          <w:t>Жилищным кодексом</w:t>
        </w:r>
      </w:hyperlink>
      <w:r>
        <w:rPr>
          <w:sz w:val="26"/>
          <w:szCs w:val="26"/>
          <w:lang w:eastAsia="en-US"/>
        </w:rPr>
        <w:t xml:space="preserve"> Российской Федерации, </w:t>
      </w:r>
      <w:hyperlink r:id="rId13" w:history="1">
        <w:r>
          <w:rPr>
            <w:color w:val="106BBE"/>
            <w:sz w:val="26"/>
            <w:szCs w:val="26"/>
            <w:lang w:eastAsia="en-US"/>
          </w:rPr>
          <w:t>Правилами</w:t>
        </w:r>
      </w:hyperlink>
      <w:r>
        <w:rPr>
          <w:sz w:val="26"/>
          <w:szCs w:val="26"/>
          <w:lang w:eastAsia="en-US"/>
        </w:rPr>
        <w:t xml:space="preserve"> предоставления коммунальных услуг гражданам, утвержденными </w:t>
      </w:r>
      <w:hyperlink r:id="rId14" w:history="1">
        <w:r>
          <w:rPr>
            <w:color w:val="106BBE"/>
            <w:sz w:val="26"/>
            <w:szCs w:val="26"/>
            <w:lang w:eastAsia="en-US"/>
          </w:rPr>
          <w:t>постановлением</w:t>
        </w:r>
      </w:hyperlink>
      <w:r>
        <w:rPr>
          <w:sz w:val="26"/>
          <w:szCs w:val="26"/>
          <w:lang w:eastAsia="en-US"/>
        </w:rPr>
        <w:t xml:space="preserve"> Правительства Российской Федерации от 23.05.2006 N 307, иными нормативными правовыми актами органов государственной власти Российской Федерации, </w:t>
      </w:r>
      <w:r w:rsidR="00155834">
        <w:rPr>
          <w:sz w:val="26"/>
          <w:szCs w:val="26"/>
          <w:lang w:eastAsia="en-US"/>
        </w:rPr>
        <w:t>Забайкальского</w:t>
      </w:r>
      <w:r>
        <w:rPr>
          <w:sz w:val="26"/>
          <w:szCs w:val="26"/>
          <w:lang w:eastAsia="en-US"/>
        </w:rPr>
        <w:t xml:space="preserve"> края, муниципальными нормативными правовыми актами, настоящим Положением.</w:t>
      </w:r>
    </w:p>
    <w:bookmarkEnd w:id="4"/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</w:p>
    <w:p w:rsidR="002C5EE3" w:rsidRDefault="002C5EE3" w:rsidP="00D57532">
      <w:pPr>
        <w:pStyle w:val="1"/>
        <w:spacing w:before="108" w:after="108" w:line="276" w:lineRule="auto"/>
        <w:jc w:val="center"/>
        <w:outlineLvl w:val="0"/>
        <w:rPr>
          <w:b/>
          <w:color w:val="26282F"/>
          <w:sz w:val="26"/>
          <w:szCs w:val="26"/>
          <w:lang w:eastAsia="en-US"/>
        </w:rPr>
      </w:pPr>
      <w:bookmarkStart w:id="5" w:name="sub_200"/>
      <w:r>
        <w:rPr>
          <w:b/>
          <w:color w:val="26282F"/>
          <w:sz w:val="26"/>
          <w:szCs w:val="26"/>
          <w:lang w:eastAsia="en-US"/>
        </w:rPr>
        <w:t>2. Состав Комиссии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6" w:name="sub_21"/>
      <w:bookmarkEnd w:id="5"/>
      <w:r>
        <w:rPr>
          <w:sz w:val="26"/>
          <w:szCs w:val="26"/>
          <w:lang w:eastAsia="en-US"/>
        </w:rPr>
        <w:t>2.1. Комиссия образуется в следующем составе: председатель, заместитель председателя, секретарь и члены Комиссии.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7" w:name="sub_22"/>
      <w:bookmarkEnd w:id="6"/>
      <w:r>
        <w:rPr>
          <w:sz w:val="26"/>
          <w:szCs w:val="26"/>
          <w:lang w:eastAsia="en-US"/>
        </w:rPr>
        <w:t xml:space="preserve">2.2. Состав Комиссии утверждается постановлением администрации </w:t>
      </w:r>
      <w:r w:rsidR="00173835">
        <w:rPr>
          <w:sz w:val="26"/>
          <w:szCs w:val="26"/>
          <w:lang w:eastAsia="en-US"/>
        </w:rPr>
        <w:t>городского поселения «Забайкальское»</w:t>
      </w:r>
      <w:r>
        <w:rPr>
          <w:sz w:val="26"/>
          <w:szCs w:val="26"/>
          <w:lang w:eastAsia="en-US"/>
        </w:rPr>
        <w:t>.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8" w:name="sub_23"/>
      <w:bookmarkEnd w:id="7"/>
      <w:r>
        <w:rPr>
          <w:sz w:val="26"/>
          <w:szCs w:val="26"/>
          <w:lang w:eastAsia="en-US"/>
        </w:rPr>
        <w:t>2.3. Численный состав членов Комиссии не может быть менее пяти и более пятнадцати человек.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9" w:name="sub_24"/>
      <w:bookmarkEnd w:id="8"/>
      <w:r>
        <w:rPr>
          <w:sz w:val="26"/>
          <w:szCs w:val="26"/>
          <w:lang w:eastAsia="en-US"/>
        </w:rPr>
        <w:t xml:space="preserve">2.4. Состав Комиссии формируется из представителей администрации </w:t>
      </w:r>
      <w:r w:rsidR="00D408FC">
        <w:rPr>
          <w:sz w:val="26"/>
          <w:szCs w:val="26"/>
          <w:lang w:eastAsia="en-US"/>
        </w:rPr>
        <w:t>городского поселения «Забайкальское».</w:t>
      </w:r>
      <w:r>
        <w:rPr>
          <w:sz w:val="26"/>
          <w:szCs w:val="26"/>
          <w:lang w:eastAsia="en-US"/>
        </w:rPr>
        <w:t xml:space="preserve"> и ее органов, ресурсоснабжающих организаций, управляющих организаций, ТСЖ, представителей </w:t>
      </w:r>
      <w:r w:rsidRPr="009E2932">
        <w:rPr>
          <w:sz w:val="26"/>
          <w:szCs w:val="26"/>
          <w:lang w:eastAsia="en-US"/>
        </w:rPr>
        <w:t>муниципальных предприятий, представителей службы судебных приставов.</w:t>
      </w:r>
      <w:r>
        <w:rPr>
          <w:sz w:val="26"/>
          <w:szCs w:val="26"/>
          <w:lang w:eastAsia="en-US"/>
        </w:rPr>
        <w:t xml:space="preserve"> В работе Комиссии могут принимать участие представители органов внутренних дел, прокуратуры, представители муниципального автономного учреждения "Расчетно-кассовый центр по </w:t>
      </w:r>
      <w:r w:rsidR="00D408FC">
        <w:rPr>
          <w:sz w:val="26"/>
          <w:szCs w:val="26"/>
          <w:lang w:eastAsia="en-US"/>
        </w:rPr>
        <w:t>жилищно-коммунальному хозяйству".</w:t>
      </w:r>
    </w:p>
    <w:bookmarkEnd w:id="9"/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</w:p>
    <w:p w:rsidR="002C5EE3" w:rsidRDefault="002C5EE3" w:rsidP="00D57532">
      <w:pPr>
        <w:pStyle w:val="1"/>
        <w:spacing w:before="108" w:after="108" w:line="276" w:lineRule="auto"/>
        <w:jc w:val="center"/>
        <w:outlineLvl w:val="0"/>
        <w:rPr>
          <w:b/>
          <w:color w:val="26282F"/>
          <w:sz w:val="26"/>
          <w:szCs w:val="26"/>
          <w:lang w:eastAsia="en-US"/>
        </w:rPr>
      </w:pPr>
      <w:bookmarkStart w:id="10" w:name="sub_300"/>
      <w:r>
        <w:rPr>
          <w:b/>
          <w:color w:val="26282F"/>
          <w:sz w:val="26"/>
          <w:szCs w:val="26"/>
          <w:lang w:eastAsia="en-US"/>
        </w:rPr>
        <w:t>3. Полномочия Комиссии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11" w:name="sub_31"/>
      <w:bookmarkEnd w:id="10"/>
      <w:r>
        <w:rPr>
          <w:sz w:val="26"/>
          <w:szCs w:val="26"/>
          <w:lang w:eastAsia="en-US"/>
        </w:rPr>
        <w:t>3.1. Комиссия для достижения цели своей деятельности наделяется следующими полномочиями: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12" w:name="sub_311"/>
      <w:bookmarkEnd w:id="11"/>
      <w:r>
        <w:rPr>
          <w:sz w:val="26"/>
          <w:szCs w:val="26"/>
          <w:lang w:eastAsia="en-US"/>
        </w:rPr>
        <w:t>3.1.1 рекомендовать организациям, уполномоченным собирать платежи, заключать договоры реструктуризации долгов за жилое помещение и коммунальные услуги с конкретными должниками с указанием сроков реструктуризации;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13" w:name="sub_312"/>
      <w:bookmarkEnd w:id="12"/>
      <w:r>
        <w:rPr>
          <w:sz w:val="26"/>
          <w:szCs w:val="26"/>
          <w:lang w:eastAsia="en-US"/>
        </w:rPr>
        <w:lastRenderedPageBreak/>
        <w:t>3.1.2 вносить рекомендации работодателям о необходимости заключения трехстороннего договора с должником, организацией по сбору платежей и работодателем по удержанию из заработной платы должника и безналичному перечислению ежемесячных платежей с учетом реструктуризированного долга на счет получателя платежа;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14" w:name="sub_313"/>
      <w:bookmarkEnd w:id="13"/>
      <w:r>
        <w:rPr>
          <w:sz w:val="26"/>
          <w:szCs w:val="26"/>
          <w:lang w:eastAsia="en-US"/>
        </w:rPr>
        <w:t>3.1.3 в исключительных случаях при взаимном согласии заинтересованных сторон рекомендовать ТСЖ, управляющей организации альтернативные способы возмещения задолженности путем выполнения должником определенных работ для ТСЖ и управляющей организации;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15" w:name="sub_314"/>
      <w:bookmarkEnd w:id="14"/>
      <w:r>
        <w:rPr>
          <w:sz w:val="26"/>
          <w:szCs w:val="26"/>
          <w:lang w:eastAsia="en-US"/>
        </w:rPr>
        <w:t xml:space="preserve">3.1.4 предлагать </w:t>
      </w:r>
      <w:r w:rsidR="00236920">
        <w:rPr>
          <w:sz w:val="26"/>
          <w:szCs w:val="26"/>
          <w:lang w:eastAsia="en-US"/>
        </w:rPr>
        <w:t>Администрации городского поселения «Забайкальское»</w:t>
      </w:r>
      <w:r>
        <w:rPr>
          <w:sz w:val="26"/>
          <w:szCs w:val="26"/>
          <w:lang w:eastAsia="en-US"/>
        </w:rPr>
        <w:t xml:space="preserve">, осуществляющему полномочия собственника имущества муниципального нежилого фонда, применять меры по выселению нанимателей, которые в течение более шести месяцев без уважительных причин не вносят плату за жилое помещение и коммунальные услуги, в порядке, установленном </w:t>
      </w:r>
      <w:hyperlink r:id="rId15" w:history="1">
        <w:r>
          <w:rPr>
            <w:color w:val="106BBE"/>
            <w:sz w:val="26"/>
            <w:szCs w:val="26"/>
            <w:lang w:eastAsia="en-US"/>
          </w:rPr>
          <w:t>Жилищным кодексом</w:t>
        </w:r>
      </w:hyperlink>
      <w:r>
        <w:rPr>
          <w:sz w:val="26"/>
          <w:szCs w:val="26"/>
          <w:lang w:eastAsia="en-US"/>
        </w:rPr>
        <w:t xml:space="preserve"> Российской Федерации;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16" w:name="sub_315"/>
      <w:bookmarkEnd w:id="15"/>
      <w:r>
        <w:rPr>
          <w:sz w:val="26"/>
          <w:szCs w:val="26"/>
          <w:lang w:eastAsia="en-US"/>
        </w:rPr>
        <w:t>3.1.5 заслушивать на своих заседаниях информацию управляющих организаций, товариществ собственников жилья и организаций, собирающих платежи населения, о состоянии собираемости платежей граждан, о наличии злостных неплательщиков и принимаемых к ним мерах;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17" w:name="sub_316"/>
      <w:bookmarkEnd w:id="16"/>
      <w:r>
        <w:rPr>
          <w:sz w:val="26"/>
          <w:szCs w:val="26"/>
          <w:lang w:eastAsia="en-US"/>
        </w:rPr>
        <w:t>3.1.6 посещать ТСЖ, управляющие организации и пункты сбора платежей граждан с целью ознакомления с состоянием сбора платежей граждан, ходом информирования населения о должниках, о претензионной работе, о проводимой работе по отключениям электрической энергии за долги по коммунальным услугам и выдачи рекомендаций;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18" w:name="sub_317"/>
      <w:bookmarkEnd w:id="17"/>
      <w:r>
        <w:rPr>
          <w:sz w:val="26"/>
          <w:szCs w:val="26"/>
          <w:lang w:eastAsia="en-US"/>
        </w:rPr>
        <w:t>3.1.7 выступать в средствах массовой информации, прямых эфирах с докладами, интервью с целью информирования о ходе своей работы с должниками, агитации населения по ликвидации задолженности по платежам за жилое помещение и коммунальные услуги.</w:t>
      </w:r>
    </w:p>
    <w:bookmarkEnd w:id="18"/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</w:p>
    <w:p w:rsidR="002C5EE3" w:rsidRDefault="002C5EE3" w:rsidP="00D57532">
      <w:pPr>
        <w:pStyle w:val="1"/>
        <w:spacing w:before="108" w:after="108" w:line="276" w:lineRule="auto"/>
        <w:jc w:val="center"/>
        <w:outlineLvl w:val="0"/>
        <w:rPr>
          <w:b/>
          <w:color w:val="26282F"/>
          <w:sz w:val="26"/>
          <w:szCs w:val="26"/>
          <w:lang w:eastAsia="en-US"/>
        </w:rPr>
      </w:pPr>
      <w:bookmarkStart w:id="19" w:name="sub_400"/>
      <w:r>
        <w:rPr>
          <w:b/>
          <w:color w:val="26282F"/>
          <w:sz w:val="26"/>
          <w:szCs w:val="26"/>
          <w:lang w:eastAsia="en-US"/>
        </w:rPr>
        <w:t>4. Порядок проведения заседаний Комиссии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20" w:name="sub_41"/>
      <w:bookmarkEnd w:id="19"/>
      <w:r>
        <w:rPr>
          <w:sz w:val="26"/>
          <w:szCs w:val="26"/>
          <w:lang w:eastAsia="en-US"/>
        </w:rPr>
        <w:t>4.1. Заседание Комиссии проводится не реже одного раза в месяц и считается правомочным, если в нем участвует более половины состава Комиссии.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21" w:name="sub_42"/>
      <w:bookmarkEnd w:id="20"/>
      <w:r>
        <w:rPr>
          <w:sz w:val="26"/>
          <w:szCs w:val="26"/>
          <w:lang w:eastAsia="en-US"/>
        </w:rPr>
        <w:t>4.2. На заседаниях Комиссии ведется протокол, который подписывается председательствовавшим на заседании и секретарем.</w:t>
      </w:r>
    </w:p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bookmarkStart w:id="22" w:name="sub_43"/>
      <w:bookmarkEnd w:id="21"/>
      <w:r>
        <w:rPr>
          <w:sz w:val="26"/>
          <w:szCs w:val="26"/>
          <w:lang w:eastAsia="en-US"/>
        </w:rPr>
        <w:t>4.3. Комиссия принимает решение, которое отражается в протоколе заседания. Решение Комиссии принимается большинством голосов от числа членов Комиссии, присутствующих на заседании.</w:t>
      </w:r>
    </w:p>
    <w:bookmarkEnd w:id="22"/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</w:p>
    <w:p w:rsidR="002C5EE3" w:rsidRDefault="002C5EE3" w:rsidP="002C5EE3">
      <w:pPr>
        <w:pStyle w:val="1"/>
        <w:spacing w:before="108" w:after="108" w:line="276" w:lineRule="auto"/>
        <w:jc w:val="center"/>
        <w:rPr>
          <w:b/>
          <w:color w:val="26282F"/>
          <w:sz w:val="26"/>
          <w:szCs w:val="26"/>
          <w:lang w:eastAsia="en-US"/>
        </w:rPr>
      </w:pPr>
      <w:bookmarkStart w:id="23" w:name="sub_500"/>
      <w:r>
        <w:rPr>
          <w:b/>
          <w:color w:val="26282F"/>
          <w:sz w:val="26"/>
          <w:szCs w:val="26"/>
          <w:lang w:eastAsia="en-US"/>
        </w:rPr>
        <w:t>5. Отчетность о деятельности Комиссии</w:t>
      </w:r>
    </w:p>
    <w:bookmarkEnd w:id="23"/>
    <w:p w:rsidR="002C5EE3" w:rsidRDefault="002C5EE3" w:rsidP="002C5EE3">
      <w:pPr>
        <w:pStyle w:val="1"/>
        <w:spacing w:line="276" w:lineRule="auto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Комиссия ежемесячно не позднее 25 числа текущего месяца направляет аналитический отчет о результатах проведенной работы Главе администрации </w:t>
      </w:r>
      <w:r w:rsidR="00D408FC">
        <w:rPr>
          <w:sz w:val="26"/>
          <w:szCs w:val="26"/>
          <w:lang w:eastAsia="en-US"/>
        </w:rPr>
        <w:t>городского поселения «Забайкальское».</w:t>
      </w:r>
    </w:p>
    <w:sectPr w:rsidR="002C5EE3" w:rsidSect="00D626C0">
      <w:pgSz w:w="11906" w:h="16838" w:code="9"/>
      <w:pgMar w:top="567" w:right="28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7EF" w:rsidRDefault="006357EF" w:rsidP="00D57532">
      <w:pPr>
        <w:spacing w:after="0" w:line="240" w:lineRule="auto"/>
      </w:pPr>
      <w:r>
        <w:separator/>
      </w:r>
    </w:p>
  </w:endnote>
  <w:endnote w:type="continuationSeparator" w:id="1">
    <w:p w:rsidR="006357EF" w:rsidRDefault="006357EF" w:rsidP="00D5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7EF" w:rsidRDefault="006357EF" w:rsidP="00D57532">
      <w:pPr>
        <w:spacing w:after="0" w:line="240" w:lineRule="auto"/>
      </w:pPr>
      <w:r>
        <w:separator/>
      </w:r>
    </w:p>
  </w:footnote>
  <w:footnote w:type="continuationSeparator" w:id="1">
    <w:p w:rsidR="006357EF" w:rsidRDefault="006357EF" w:rsidP="00D5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1FB"/>
    <w:rsid w:val="0000213B"/>
    <w:rsid w:val="00004F53"/>
    <w:rsid w:val="00006511"/>
    <w:rsid w:val="00006617"/>
    <w:rsid w:val="00006669"/>
    <w:rsid w:val="0000688C"/>
    <w:rsid w:val="00006ED9"/>
    <w:rsid w:val="000142C2"/>
    <w:rsid w:val="000152B3"/>
    <w:rsid w:val="0001617C"/>
    <w:rsid w:val="00027B3C"/>
    <w:rsid w:val="00030674"/>
    <w:rsid w:val="00030BD1"/>
    <w:rsid w:val="00030EC6"/>
    <w:rsid w:val="0003286E"/>
    <w:rsid w:val="00041250"/>
    <w:rsid w:val="00043812"/>
    <w:rsid w:val="00045248"/>
    <w:rsid w:val="00045BAF"/>
    <w:rsid w:val="0004625A"/>
    <w:rsid w:val="00051185"/>
    <w:rsid w:val="00051513"/>
    <w:rsid w:val="000543F8"/>
    <w:rsid w:val="000551EE"/>
    <w:rsid w:val="000556F0"/>
    <w:rsid w:val="0005583E"/>
    <w:rsid w:val="00056212"/>
    <w:rsid w:val="00057FCE"/>
    <w:rsid w:val="000665A1"/>
    <w:rsid w:val="0006768A"/>
    <w:rsid w:val="00067D3B"/>
    <w:rsid w:val="00071884"/>
    <w:rsid w:val="00071AC1"/>
    <w:rsid w:val="00072C39"/>
    <w:rsid w:val="00072D84"/>
    <w:rsid w:val="0007337B"/>
    <w:rsid w:val="0007383B"/>
    <w:rsid w:val="000742BE"/>
    <w:rsid w:val="00075258"/>
    <w:rsid w:val="00076188"/>
    <w:rsid w:val="00076CD4"/>
    <w:rsid w:val="00077468"/>
    <w:rsid w:val="00077BDD"/>
    <w:rsid w:val="00081E1C"/>
    <w:rsid w:val="000832D3"/>
    <w:rsid w:val="00083D4A"/>
    <w:rsid w:val="00084EE9"/>
    <w:rsid w:val="00092FB4"/>
    <w:rsid w:val="0009372B"/>
    <w:rsid w:val="0009374A"/>
    <w:rsid w:val="00093E7C"/>
    <w:rsid w:val="000A3BE6"/>
    <w:rsid w:val="000A4C61"/>
    <w:rsid w:val="000A55BD"/>
    <w:rsid w:val="000B3BAB"/>
    <w:rsid w:val="000B5D6D"/>
    <w:rsid w:val="000B6412"/>
    <w:rsid w:val="000C0EB3"/>
    <w:rsid w:val="000C5518"/>
    <w:rsid w:val="000C58F6"/>
    <w:rsid w:val="000C5C2D"/>
    <w:rsid w:val="000C61CC"/>
    <w:rsid w:val="000D0083"/>
    <w:rsid w:val="000D0EF1"/>
    <w:rsid w:val="000D5B08"/>
    <w:rsid w:val="000D6993"/>
    <w:rsid w:val="000E1CA5"/>
    <w:rsid w:val="000E1EED"/>
    <w:rsid w:val="000E4A0F"/>
    <w:rsid w:val="000F0D37"/>
    <w:rsid w:val="000F59D9"/>
    <w:rsid w:val="000F6164"/>
    <w:rsid w:val="000F66B8"/>
    <w:rsid w:val="001021D0"/>
    <w:rsid w:val="001048A2"/>
    <w:rsid w:val="00122F71"/>
    <w:rsid w:val="00123229"/>
    <w:rsid w:val="00124C7D"/>
    <w:rsid w:val="00126211"/>
    <w:rsid w:val="00126E66"/>
    <w:rsid w:val="00131348"/>
    <w:rsid w:val="00132432"/>
    <w:rsid w:val="0013617E"/>
    <w:rsid w:val="0013733C"/>
    <w:rsid w:val="0013748F"/>
    <w:rsid w:val="00142DDF"/>
    <w:rsid w:val="0014315A"/>
    <w:rsid w:val="00143E2C"/>
    <w:rsid w:val="0015054D"/>
    <w:rsid w:val="001525A9"/>
    <w:rsid w:val="00152A58"/>
    <w:rsid w:val="00154A40"/>
    <w:rsid w:val="00155834"/>
    <w:rsid w:val="00157C53"/>
    <w:rsid w:val="00161EC6"/>
    <w:rsid w:val="001645FC"/>
    <w:rsid w:val="0016517D"/>
    <w:rsid w:val="00166086"/>
    <w:rsid w:val="0016687C"/>
    <w:rsid w:val="00166FAA"/>
    <w:rsid w:val="0016753A"/>
    <w:rsid w:val="00167BBB"/>
    <w:rsid w:val="00173835"/>
    <w:rsid w:val="00174781"/>
    <w:rsid w:val="00174BD2"/>
    <w:rsid w:val="001757E8"/>
    <w:rsid w:val="00176AB2"/>
    <w:rsid w:val="00182C83"/>
    <w:rsid w:val="00192183"/>
    <w:rsid w:val="00195809"/>
    <w:rsid w:val="00195D19"/>
    <w:rsid w:val="00196903"/>
    <w:rsid w:val="0019731F"/>
    <w:rsid w:val="001A3F7C"/>
    <w:rsid w:val="001A48EA"/>
    <w:rsid w:val="001A53DE"/>
    <w:rsid w:val="001A707E"/>
    <w:rsid w:val="001B1E95"/>
    <w:rsid w:val="001B2710"/>
    <w:rsid w:val="001B7CD7"/>
    <w:rsid w:val="001C04CD"/>
    <w:rsid w:val="001C34E1"/>
    <w:rsid w:val="001C3722"/>
    <w:rsid w:val="001C3843"/>
    <w:rsid w:val="001C54C6"/>
    <w:rsid w:val="001C5C72"/>
    <w:rsid w:val="001C6333"/>
    <w:rsid w:val="001D0739"/>
    <w:rsid w:val="001D1D8B"/>
    <w:rsid w:val="001D38AF"/>
    <w:rsid w:val="001D40BF"/>
    <w:rsid w:val="001D553E"/>
    <w:rsid w:val="001D60C3"/>
    <w:rsid w:val="001D7C2D"/>
    <w:rsid w:val="001E0F3C"/>
    <w:rsid w:val="001E2C21"/>
    <w:rsid w:val="001E7E05"/>
    <w:rsid w:val="001F5361"/>
    <w:rsid w:val="001F60E3"/>
    <w:rsid w:val="001F74AF"/>
    <w:rsid w:val="002016ED"/>
    <w:rsid w:val="00206ACE"/>
    <w:rsid w:val="002151FB"/>
    <w:rsid w:val="0022209E"/>
    <w:rsid w:val="00227424"/>
    <w:rsid w:val="00235CDD"/>
    <w:rsid w:val="00235DC5"/>
    <w:rsid w:val="00236920"/>
    <w:rsid w:val="00243723"/>
    <w:rsid w:val="00244355"/>
    <w:rsid w:val="00244694"/>
    <w:rsid w:val="00255B57"/>
    <w:rsid w:val="002566E3"/>
    <w:rsid w:val="00256D91"/>
    <w:rsid w:val="00257EC3"/>
    <w:rsid w:val="00261199"/>
    <w:rsid w:val="00261CF6"/>
    <w:rsid w:val="0026288B"/>
    <w:rsid w:val="002640CB"/>
    <w:rsid w:val="00280F45"/>
    <w:rsid w:val="00285871"/>
    <w:rsid w:val="002877F0"/>
    <w:rsid w:val="00287D46"/>
    <w:rsid w:val="002A0D53"/>
    <w:rsid w:val="002A252A"/>
    <w:rsid w:val="002A3EA7"/>
    <w:rsid w:val="002A49B2"/>
    <w:rsid w:val="002B0A8D"/>
    <w:rsid w:val="002B60B5"/>
    <w:rsid w:val="002C0F80"/>
    <w:rsid w:val="002C2EEC"/>
    <w:rsid w:val="002C5EE3"/>
    <w:rsid w:val="002C631B"/>
    <w:rsid w:val="002C6827"/>
    <w:rsid w:val="002C6957"/>
    <w:rsid w:val="002C69EB"/>
    <w:rsid w:val="002D2307"/>
    <w:rsid w:val="002D272E"/>
    <w:rsid w:val="002E1BD7"/>
    <w:rsid w:val="002E263E"/>
    <w:rsid w:val="002E308B"/>
    <w:rsid w:val="002E3A97"/>
    <w:rsid w:val="002E5F6D"/>
    <w:rsid w:val="002E626A"/>
    <w:rsid w:val="002E7204"/>
    <w:rsid w:val="002E773A"/>
    <w:rsid w:val="002F0D3A"/>
    <w:rsid w:val="002F2C1E"/>
    <w:rsid w:val="002F3D57"/>
    <w:rsid w:val="002F7B91"/>
    <w:rsid w:val="00300AC3"/>
    <w:rsid w:val="00300BE5"/>
    <w:rsid w:val="003033A7"/>
    <w:rsid w:val="00303D56"/>
    <w:rsid w:val="0030584E"/>
    <w:rsid w:val="0030626E"/>
    <w:rsid w:val="00311F2B"/>
    <w:rsid w:val="003156BC"/>
    <w:rsid w:val="003171C8"/>
    <w:rsid w:val="003175A4"/>
    <w:rsid w:val="00320AE0"/>
    <w:rsid w:val="00320B1D"/>
    <w:rsid w:val="00323A2C"/>
    <w:rsid w:val="0032739C"/>
    <w:rsid w:val="003336A2"/>
    <w:rsid w:val="00335F5C"/>
    <w:rsid w:val="00337600"/>
    <w:rsid w:val="00337638"/>
    <w:rsid w:val="00341C33"/>
    <w:rsid w:val="003421A7"/>
    <w:rsid w:val="0034266D"/>
    <w:rsid w:val="00346101"/>
    <w:rsid w:val="00350A48"/>
    <w:rsid w:val="00353311"/>
    <w:rsid w:val="003539AB"/>
    <w:rsid w:val="003540F5"/>
    <w:rsid w:val="00354825"/>
    <w:rsid w:val="00355865"/>
    <w:rsid w:val="00357398"/>
    <w:rsid w:val="00360CA8"/>
    <w:rsid w:val="00364399"/>
    <w:rsid w:val="00366352"/>
    <w:rsid w:val="00370669"/>
    <w:rsid w:val="00372D44"/>
    <w:rsid w:val="0037797C"/>
    <w:rsid w:val="003823CF"/>
    <w:rsid w:val="00383D56"/>
    <w:rsid w:val="00384C06"/>
    <w:rsid w:val="0039062F"/>
    <w:rsid w:val="00391123"/>
    <w:rsid w:val="003911A7"/>
    <w:rsid w:val="0039678F"/>
    <w:rsid w:val="00397828"/>
    <w:rsid w:val="003A0462"/>
    <w:rsid w:val="003A4D27"/>
    <w:rsid w:val="003A57F0"/>
    <w:rsid w:val="003B15C8"/>
    <w:rsid w:val="003B1914"/>
    <w:rsid w:val="003B59AA"/>
    <w:rsid w:val="003B59F7"/>
    <w:rsid w:val="003B717E"/>
    <w:rsid w:val="003C02CA"/>
    <w:rsid w:val="003C25ED"/>
    <w:rsid w:val="003C6194"/>
    <w:rsid w:val="003C6214"/>
    <w:rsid w:val="003C66B1"/>
    <w:rsid w:val="003C6A41"/>
    <w:rsid w:val="003C6CF5"/>
    <w:rsid w:val="003D7319"/>
    <w:rsid w:val="003D7764"/>
    <w:rsid w:val="003D7E1B"/>
    <w:rsid w:val="003E0101"/>
    <w:rsid w:val="003E3C19"/>
    <w:rsid w:val="003E5050"/>
    <w:rsid w:val="003E543B"/>
    <w:rsid w:val="003E5441"/>
    <w:rsid w:val="003E5A3E"/>
    <w:rsid w:val="003E6B06"/>
    <w:rsid w:val="003E7C80"/>
    <w:rsid w:val="003E7D1D"/>
    <w:rsid w:val="003F002F"/>
    <w:rsid w:val="003F3FD8"/>
    <w:rsid w:val="003F6256"/>
    <w:rsid w:val="003F735D"/>
    <w:rsid w:val="00401706"/>
    <w:rsid w:val="0040272F"/>
    <w:rsid w:val="004061BB"/>
    <w:rsid w:val="00406CF6"/>
    <w:rsid w:val="00412F36"/>
    <w:rsid w:val="00415635"/>
    <w:rsid w:val="004177B8"/>
    <w:rsid w:val="00417ECB"/>
    <w:rsid w:val="00420358"/>
    <w:rsid w:val="00420AE4"/>
    <w:rsid w:val="00422C10"/>
    <w:rsid w:val="00423737"/>
    <w:rsid w:val="0042503F"/>
    <w:rsid w:val="00426B50"/>
    <w:rsid w:val="00427848"/>
    <w:rsid w:val="004336A2"/>
    <w:rsid w:val="0043477B"/>
    <w:rsid w:val="00437170"/>
    <w:rsid w:val="004374D1"/>
    <w:rsid w:val="00440876"/>
    <w:rsid w:val="00441FCE"/>
    <w:rsid w:val="004460CF"/>
    <w:rsid w:val="00446B61"/>
    <w:rsid w:val="00453CB9"/>
    <w:rsid w:val="0045431B"/>
    <w:rsid w:val="004578F3"/>
    <w:rsid w:val="00460590"/>
    <w:rsid w:val="004646BF"/>
    <w:rsid w:val="00466B8E"/>
    <w:rsid w:val="00467307"/>
    <w:rsid w:val="00470A16"/>
    <w:rsid w:val="00471BAF"/>
    <w:rsid w:val="00474053"/>
    <w:rsid w:val="004745FA"/>
    <w:rsid w:val="00475A73"/>
    <w:rsid w:val="00476195"/>
    <w:rsid w:val="00477E63"/>
    <w:rsid w:val="00477ECB"/>
    <w:rsid w:val="004855A0"/>
    <w:rsid w:val="00487400"/>
    <w:rsid w:val="004874B6"/>
    <w:rsid w:val="00491623"/>
    <w:rsid w:val="004926A2"/>
    <w:rsid w:val="00494FD3"/>
    <w:rsid w:val="004A3DF1"/>
    <w:rsid w:val="004A6ED9"/>
    <w:rsid w:val="004B207B"/>
    <w:rsid w:val="004B2C17"/>
    <w:rsid w:val="004B4035"/>
    <w:rsid w:val="004B5D78"/>
    <w:rsid w:val="004C27F7"/>
    <w:rsid w:val="004C34A6"/>
    <w:rsid w:val="004C6963"/>
    <w:rsid w:val="004C7A59"/>
    <w:rsid w:val="004C7F4A"/>
    <w:rsid w:val="004D0824"/>
    <w:rsid w:val="004D252F"/>
    <w:rsid w:val="004D5268"/>
    <w:rsid w:val="004D5FFA"/>
    <w:rsid w:val="004E6CF8"/>
    <w:rsid w:val="004F0EB1"/>
    <w:rsid w:val="004F3735"/>
    <w:rsid w:val="0050166E"/>
    <w:rsid w:val="00501780"/>
    <w:rsid w:val="0051374C"/>
    <w:rsid w:val="005156F1"/>
    <w:rsid w:val="00516D4C"/>
    <w:rsid w:val="00517063"/>
    <w:rsid w:val="00520AC6"/>
    <w:rsid w:val="00520D1F"/>
    <w:rsid w:val="0052103B"/>
    <w:rsid w:val="00521A4C"/>
    <w:rsid w:val="00521BF6"/>
    <w:rsid w:val="00522735"/>
    <w:rsid w:val="005249C8"/>
    <w:rsid w:val="005254DD"/>
    <w:rsid w:val="0052557E"/>
    <w:rsid w:val="005366C0"/>
    <w:rsid w:val="00541914"/>
    <w:rsid w:val="00541E52"/>
    <w:rsid w:val="00545837"/>
    <w:rsid w:val="00550193"/>
    <w:rsid w:val="005511BE"/>
    <w:rsid w:val="005516C9"/>
    <w:rsid w:val="00551B20"/>
    <w:rsid w:val="0055424D"/>
    <w:rsid w:val="00556DDE"/>
    <w:rsid w:val="00561024"/>
    <w:rsid w:val="005677F0"/>
    <w:rsid w:val="0057151F"/>
    <w:rsid w:val="00571F83"/>
    <w:rsid w:val="00572BE4"/>
    <w:rsid w:val="00574F10"/>
    <w:rsid w:val="00575394"/>
    <w:rsid w:val="005757E3"/>
    <w:rsid w:val="00575939"/>
    <w:rsid w:val="00576699"/>
    <w:rsid w:val="005819F6"/>
    <w:rsid w:val="0058357F"/>
    <w:rsid w:val="0058532F"/>
    <w:rsid w:val="005854D8"/>
    <w:rsid w:val="005855D5"/>
    <w:rsid w:val="005865A4"/>
    <w:rsid w:val="005873E4"/>
    <w:rsid w:val="00587F4B"/>
    <w:rsid w:val="00593686"/>
    <w:rsid w:val="0059476D"/>
    <w:rsid w:val="00595385"/>
    <w:rsid w:val="005960DF"/>
    <w:rsid w:val="00596BE3"/>
    <w:rsid w:val="005A01A5"/>
    <w:rsid w:val="005A1D4F"/>
    <w:rsid w:val="005A3335"/>
    <w:rsid w:val="005A372F"/>
    <w:rsid w:val="005A4192"/>
    <w:rsid w:val="005A6AC7"/>
    <w:rsid w:val="005A757F"/>
    <w:rsid w:val="005B1532"/>
    <w:rsid w:val="005B1F23"/>
    <w:rsid w:val="005B3C88"/>
    <w:rsid w:val="005B46FE"/>
    <w:rsid w:val="005B63EE"/>
    <w:rsid w:val="005C1ABC"/>
    <w:rsid w:val="005C29BC"/>
    <w:rsid w:val="005C4A81"/>
    <w:rsid w:val="005C7DBC"/>
    <w:rsid w:val="005D10DE"/>
    <w:rsid w:val="005D30B5"/>
    <w:rsid w:val="005E0342"/>
    <w:rsid w:val="005E4A84"/>
    <w:rsid w:val="005E69FB"/>
    <w:rsid w:val="005F28AF"/>
    <w:rsid w:val="005F2AF1"/>
    <w:rsid w:val="00602929"/>
    <w:rsid w:val="00612EBC"/>
    <w:rsid w:val="006157DE"/>
    <w:rsid w:val="00617721"/>
    <w:rsid w:val="00623871"/>
    <w:rsid w:val="00623D09"/>
    <w:rsid w:val="006261D8"/>
    <w:rsid w:val="006311F7"/>
    <w:rsid w:val="006357EF"/>
    <w:rsid w:val="00635BEA"/>
    <w:rsid w:val="00643319"/>
    <w:rsid w:val="00644D7A"/>
    <w:rsid w:val="00645312"/>
    <w:rsid w:val="00646297"/>
    <w:rsid w:val="006501BC"/>
    <w:rsid w:val="00650BA7"/>
    <w:rsid w:val="00650D90"/>
    <w:rsid w:val="00651353"/>
    <w:rsid w:val="0065488F"/>
    <w:rsid w:val="00656AF7"/>
    <w:rsid w:val="00660F26"/>
    <w:rsid w:val="0066175E"/>
    <w:rsid w:val="00663502"/>
    <w:rsid w:val="0066362D"/>
    <w:rsid w:val="0066371B"/>
    <w:rsid w:val="00663986"/>
    <w:rsid w:val="006707BC"/>
    <w:rsid w:val="00671A67"/>
    <w:rsid w:val="00673768"/>
    <w:rsid w:val="00673815"/>
    <w:rsid w:val="00675819"/>
    <w:rsid w:val="00676A84"/>
    <w:rsid w:val="00680773"/>
    <w:rsid w:val="00682561"/>
    <w:rsid w:val="00683DFE"/>
    <w:rsid w:val="00683E07"/>
    <w:rsid w:val="006848F1"/>
    <w:rsid w:val="006855F6"/>
    <w:rsid w:val="00691B83"/>
    <w:rsid w:val="0069570D"/>
    <w:rsid w:val="006A043E"/>
    <w:rsid w:val="006A2684"/>
    <w:rsid w:val="006A7286"/>
    <w:rsid w:val="006B255E"/>
    <w:rsid w:val="006B2D2E"/>
    <w:rsid w:val="006B3411"/>
    <w:rsid w:val="006B40BA"/>
    <w:rsid w:val="006C02A1"/>
    <w:rsid w:val="006C101B"/>
    <w:rsid w:val="006C1135"/>
    <w:rsid w:val="006C240C"/>
    <w:rsid w:val="006C43B0"/>
    <w:rsid w:val="006C4B29"/>
    <w:rsid w:val="006C50B5"/>
    <w:rsid w:val="006C645A"/>
    <w:rsid w:val="006C77DD"/>
    <w:rsid w:val="006D32F4"/>
    <w:rsid w:val="006D5F35"/>
    <w:rsid w:val="006E2673"/>
    <w:rsid w:val="006E358C"/>
    <w:rsid w:val="006E3A1D"/>
    <w:rsid w:val="006E5951"/>
    <w:rsid w:val="006E7338"/>
    <w:rsid w:val="006E74A2"/>
    <w:rsid w:val="006F08BE"/>
    <w:rsid w:val="006F2276"/>
    <w:rsid w:val="006F2AE0"/>
    <w:rsid w:val="006F33F6"/>
    <w:rsid w:val="006F3409"/>
    <w:rsid w:val="006F5DA6"/>
    <w:rsid w:val="00700CEC"/>
    <w:rsid w:val="007023A2"/>
    <w:rsid w:val="00702937"/>
    <w:rsid w:val="00706A23"/>
    <w:rsid w:val="00710367"/>
    <w:rsid w:val="00710560"/>
    <w:rsid w:val="007109A4"/>
    <w:rsid w:val="00710C22"/>
    <w:rsid w:val="00711A65"/>
    <w:rsid w:val="0071698B"/>
    <w:rsid w:val="0072093F"/>
    <w:rsid w:val="00721335"/>
    <w:rsid w:val="00725CE5"/>
    <w:rsid w:val="00725DFF"/>
    <w:rsid w:val="00725EAB"/>
    <w:rsid w:val="007272E8"/>
    <w:rsid w:val="0073154F"/>
    <w:rsid w:val="007322DB"/>
    <w:rsid w:val="00732643"/>
    <w:rsid w:val="00736769"/>
    <w:rsid w:val="0074530B"/>
    <w:rsid w:val="007454B2"/>
    <w:rsid w:val="00755DE4"/>
    <w:rsid w:val="00762299"/>
    <w:rsid w:val="007637D3"/>
    <w:rsid w:val="00763F46"/>
    <w:rsid w:val="007659F9"/>
    <w:rsid w:val="007663FE"/>
    <w:rsid w:val="007715E8"/>
    <w:rsid w:val="00771CE8"/>
    <w:rsid w:val="007749A1"/>
    <w:rsid w:val="0077551B"/>
    <w:rsid w:val="00777C46"/>
    <w:rsid w:val="007802C1"/>
    <w:rsid w:val="007814F9"/>
    <w:rsid w:val="00783B9E"/>
    <w:rsid w:val="00783CD3"/>
    <w:rsid w:val="00783DC7"/>
    <w:rsid w:val="007841F9"/>
    <w:rsid w:val="0078670F"/>
    <w:rsid w:val="00791254"/>
    <w:rsid w:val="007953B6"/>
    <w:rsid w:val="007A0E1E"/>
    <w:rsid w:val="007A130D"/>
    <w:rsid w:val="007A432B"/>
    <w:rsid w:val="007A4927"/>
    <w:rsid w:val="007A635A"/>
    <w:rsid w:val="007B2AE7"/>
    <w:rsid w:val="007B6E6A"/>
    <w:rsid w:val="007C4C79"/>
    <w:rsid w:val="007C6E2D"/>
    <w:rsid w:val="007D761B"/>
    <w:rsid w:val="007E04FF"/>
    <w:rsid w:val="007E32E0"/>
    <w:rsid w:val="007E3E1A"/>
    <w:rsid w:val="007E4EF4"/>
    <w:rsid w:val="007E557B"/>
    <w:rsid w:val="007E6F3C"/>
    <w:rsid w:val="007E7C75"/>
    <w:rsid w:val="007F19D7"/>
    <w:rsid w:val="007F3178"/>
    <w:rsid w:val="007F4160"/>
    <w:rsid w:val="00807172"/>
    <w:rsid w:val="00810BAB"/>
    <w:rsid w:val="00821F58"/>
    <w:rsid w:val="00826049"/>
    <w:rsid w:val="00830232"/>
    <w:rsid w:val="008376C3"/>
    <w:rsid w:val="008424A8"/>
    <w:rsid w:val="00842A32"/>
    <w:rsid w:val="00845C7C"/>
    <w:rsid w:val="008467B6"/>
    <w:rsid w:val="008525B7"/>
    <w:rsid w:val="00852C83"/>
    <w:rsid w:val="008556E5"/>
    <w:rsid w:val="00862CF8"/>
    <w:rsid w:val="008674D9"/>
    <w:rsid w:val="00871028"/>
    <w:rsid w:val="00873065"/>
    <w:rsid w:val="00875DC5"/>
    <w:rsid w:val="00875DD9"/>
    <w:rsid w:val="00883D06"/>
    <w:rsid w:val="008844EE"/>
    <w:rsid w:val="00886CA7"/>
    <w:rsid w:val="00890CF9"/>
    <w:rsid w:val="00891979"/>
    <w:rsid w:val="008A206D"/>
    <w:rsid w:val="008A35F7"/>
    <w:rsid w:val="008A3CC0"/>
    <w:rsid w:val="008A3CEA"/>
    <w:rsid w:val="008A5E92"/>
    <w:rsid w:val="008B0CF5"/>
    <w:rsid w:val="008B3AD5"/>
    <w:rsid w:val="008B7705"/>
    <w:rsid w:val="008B78B9"/>
    <w:rsid w:val="008C2CE7"/>
    <w:rsid w:val="008C4264"/>
    <w:rsid w:val="008C42BE"/>
    <w:rsid w:val="008C4A25"/>
    <w:rsid w:val="008C5D02"/>
    <w:rsid w:val="008C6389"/>
    <w:rsid w:val="008D7060"/>
    <w:rsid w:val="008E033C"/>
    <w:rsid w:val="008E1AD1"/>
    <w:rsid w:val="008E2874"/>
    <w:rsid w:val="008E34C2"/>
    <w:rsid w:val="008E5F36"/>
    <w:rsid w:val="008E78A8"/>
    <w:rsid w:val="008F1A52"/>
    <w:rsid w:val="008F3871"/>
    <w:rsid w:val="008F472B"/>
    <w:rsid w:val="008F56FF"/>
    <w:rsid w:val="00900296"/>
    <w:rsid w:val="009014EE"/>
    <w:rsid w:val="00903804"/>
    <w:rsid w:val="00904BF8"/>
    <w:rsid w:val="009061A7"/>
    <w:rsid w:val="0091095B"/>
    <w:rsid w:val="009146C2"/>
    <w:rsid w:val="00916B0C"/>
    <w:rsid w:val="00917BCE"/>
    <w:rsid w:val="00920B8C"/>
    <w:rsid w:val="009215F7"/>
    <w:rsid w:val="00923305"/>
    <w:rsid w:val="009233B3"/>
    <w:rsid w:val="009237B9"/>
    <w:rsid w:val="00925355"/>
    <w:rsid w:val="0093528E"/>
    <w:rsid w:val="0093653C"/>
    <w:rsid w:val="009405EC"/>
    <w:rsid w:val="00945538"/>
    <w:rsid w:val="00946C8B"/>
    <w:rsid w:val="00953CA1"/>
    <w:rsid w:val="009610A1"/>
    <w:rsid w:val="0096476B"/>
    <w:rsid w:val="00966027"/>
    <w:rsid w:val="009701A0"/>
    <w:rsid w:val="0097165D"/>
    <w:rsid w:val="00974881"/>
    <w:rsid w:val="009753B9"/>
    <w:rsid w:val="00975B79"/>
    <w:rsid w:val="009766D1"/>
    <w:rsid w:val="0097688D"/>
    <w:rsid w:val="00977A84"/>
    <w:rsid w:val="00985702"/>
    <w:rsid w:val="00995979"/>
    <w:rsid w:val="00996816"/>
    <w:rsid w:val="00997A4E"/>
    <w:rsid w:val="009A1C9D"/>
    <w:rsid w:val="009A3459"/>
    <w:rsid w:val="009A746E"/>
    <w:rsid w:val="009A7E00"/>
    <w:rsid w:val="009B526A"/>
    <w:rsid w:val="009B694D"/>
    <w:rsid w:val="009C0FAE"/>
    <w:rsid w:val="009C5BF7"/>
    <w:rsid w:val="009C64DB"/>
    <w:rsid w:val="009D0CC1"/>
    <w:rsid w:val="009D1282"/>
    <w:rsid w:val="009D1AEE"/>
    <w:rsid w:val="009D45C7"/>
    <w:rsid w:val="009D55D1"/>
    <w:rsid w:val="009D67EC"/>
    <w:rsid w:val="009D7D60"/>
    <w:rsid w:val="009E2329"/>
    <w:rsid w:val="009E2932"/>
    <w:rsid w:val="009F1A5D"/>
    <w:rsid w:val="009F20F0"/>
    <w:rsid w:val="009F4CF7"/>
    <w:rsid w:val="00A06C3F"/>
    <w:rsid w:val="00A1093F"/>
    <w:rsid w:val="00A10BCE"/>
    <w:rsid w:val="00A10CD6"/>
    <w:rsid w:val="00A1547A"/>
    <w:rsid w:val="00A20C23"/>
    <w:rsid w:val="00A23F6B"/>
    <w:rsid w:val="00A2463C"/>
    <w:rsid w:val="00A2514B"/>
    <w:rsid w:val="00A26A53"/>
    <w:rsid w:val="00A26C2A"/>
    <w:rsid w:val="00A32DE9"/>
    <w:rsid w:val="00A32E8D"/>
    <w:rsid w:val="00A32FF7"/>
    <w:rsid w:val="00A333BC"/>
    <w:rsid w:val="00A34277"/>
    <w:rsid w:val="00A34490"/>
    <w:rsid w:val="00A35B64"/>
    <w:rsid w:val="00A43B26"/>
    <w:rsid w:val="00A45C94"/>
    <w:rsid w:val="00A47CA4"/>
    <w:rsid w:val="00A50F3D"/>
    <w:rsid w:val="00A518F2"/>
    <w:rsid w:val="00A51C57"/>
    <w:rsid w:val="00A525DC"/>
    <w:rsid w:val="00A526A7"/>
    <w:rsid w:val="00A547C3"/>
    <w:rsid w:val="00A5567C"/>
    <w:rsid w:val="00A55CEE"/>
    <w:rsid w:val="00A56C98"/>
    <w:rsid w:val="00A64FCC"/>
    <w:rsid w:val="00A67013"/>
    <w:rsid w:val="00A7209F"/>
    <w:rsid w:val="00A73DB4"/>
    <w:rsid w:val="00A753A6"/>
    <w:rsid w:val="00A75805"/>
    <w:rsid w:val="00A77A0E"/>
    <w:rsid w:val="00A80671"/>
    <w:rsid w:val="00A813C2"/>
    <w:rsid w:val="00A8192A"/>
    <w:rsid w:val="00A82A64"/>
    <w:rsid w:val="00A8546D"/>
    <w:rsid w:val="00A85F60"/>
    <w:rsid w:val="00A87A03"/>
    <w:rsid w:val="00A93C2D"/>
    <w:rsid w:val="00A9439D"/>
    <w:rsid w:val="00A96393"/>
    <w:rsid w:val="00A97AB6"/>
    <w:rsid w:val="00AA0A1E"/>
    <w:rsid w:val="00AA0D6C"/>
    <w:rsid w:val="00AA161B"/>
    <w:rsid w:val="00AA2792"/>
    <w:rsid w:val="00AA2A33"/>
    <w:rsid w:val="00AA58F2"/>
    <w:rsid w:val="00AA5F82"/>
    <w:rsid w:val="00AA76B4"/>
    <w:rsid w:val="00AA7824"/>
    <w:rsid w:val="00AB490D"/>
    <w:rsid w:val="00AC0974"/>
    <w:rsid w:val="00AC6A03"/>
    <w:rsid w:val="00AC7744"/>
    <w:rsid w:val="00AD1090"/>
    <w:rsid w:val="00AD2D1D"/>
    <w:rsid w:val="00AD4E06"/>
    <w:rsid w:val="00AD690B"/>
    <w:rsid w:val="00AE15D0"/>
    <w:rsid w:val="00AF1C35"/>
    <w:rsid w:val="00B00C7E"/>
    <w:rsid w:val="00B012C9"/>
    <w:rsid w:val="00B0144B"/>
    <w:rsid w:val="00B027EA"/>
    <w:rsid w:val="00B0351D"/>
    <w:rsid w:val="00B0508F"/>
    <w:rsid w:val="00B066A4"/>
    <w:rsid w:val="00B10669"/>
    <w:rsid w:val="00B117AD"/>
    <w:rsid w:val="00B11BBB"/>
    <w:rsid w:val="00B11F1C"/>
    <w:rsid w:val="00B140B5"/>
    <w:rsid w:val="00B228C8"/>
    <w:rsid w:val="00B270D9"/>
    <w:rsid w:val="00B31400"/>
    <w:rsid w:val="00B3239E"/>
    <w:rsid w:val="00B32914"/>
    <w:rsid w:val="00B36DC4"/>
    <w:rsid w:val="00B40DD6"/>
    <w:rsid w:val="00B47330"/>
    <w:rsid w:val="00B51419"/>
    <w:rsid w:val="00B5419F"/>
    <w:rsid w:val="00B567A3"/>
    <w:rsid w:val="00B62550"/>
    <w:rsid w:val="00B638D7"/>
    <w:rsid w:val="00B63CDB"/>
    <w:rsid w:val="00B653D5"/>
    <w:rsid w:val="00B70961"/>
    <w:rsid w:val="00B7207F"/>
    <w:rsid w:val="00B725F4"/>
    <w:rsid w:val="00B72A9B"/>
    <w:rsid w:val="00B73187"/>
    <w:rsid w:val="00B74A58"/>
    <w:rsid w:val="00B85055"/>
    <w:rsid w:val="00B90AD6"/>
    <w:rsid w:val="00B92CDE"/>
    <w:rsid w:val="00B9335A"/>
    <w:rsid w:val="00B94120"/>
    <w:rsid w:val="00B9763F"/>
    <w:rsid w:val="00BA0060"/>
    <w:rsid w:val="00BA2FE5"/>
    <w:rsid w:val="00BA5234"/>
    <w:rsid w:val="00BB109E"/>
    <w:rsid w:val="00BB1263"/>
    <w:rsid w:val="00BB26C5"/>
    <w:rsid w:val="00BB3131"/>
    <w:rsid w:val="00BB65C8"/>
    <w:rsid w:val="00BB6AEB"/>
    <w:rsid w:val="00BB756E"/>
    <w:rsid w:val="00BB7A10"/>
    <w:rsid w:val="00BC52B7"/>
    <w:rsid w:val="00BC6B91"/>
    <w:rsid w:val="00BD079A"/>
    <w:rsid w:val="00BD1CD7"/>
    <w:rsid w:val="00BD1CDA"/>
    <w:rsid w:val="00BD22E1"/>
    <w:rsid w:val="00BD40E5"/>
    <w:rsid w:val="00BD476E"/>
    <w:rsid w:val="00BD5636"/>
    <w:rsid w:val="00BD5ADB"/>
    <w:rsid w:val="00BD6182"/>
    <w:rsid w:val="00BD778C"/>
    <w:rsid w:val="00BE1436"/>
    <w:rsid w:val="00BE1A2E"/>
    <w:rsid w:val="00BE1E14"/>
    <w:rsid w:val="00BE245F"/>
    <w:rsid w:val="00BE2A20"/>
    <w:rsid w:val="00BE4766"/>
    <w:rsid w:val="00BE7F63"/>
    <w:rsid w:val="00BF0E2F"/>
    <w:rsid w:val="00BF109A"/>
    <w:rsid w:val="00C01FF1"/>
    <w:rsid w:val="00C03622"/>
    <w:rsid w:val="00C055CE"/>
    <w:rsid w:val="00C103FB"/>
    <w:rsid w:val="00C120F3"/>
    <w:rsid w:val="00C14D58"/>
    <w:rsid w:val="00C21845"/>
    <w:rsid w:val="00C23E26"/>
    <w:rsid w:val="00C25A12"/>
    <w:rsid w:val="00C2721B"/>
    <w:rsid w:val="00C30F42"/>
    <w:rsid w:val="00C3299E"/>
    <w:rsid w:val="00C33EBE"/>
    <w:rsid w:val="00C35E45"/>
    <w:rsid w:val="00C3706C"/>
    <w:rsid w:val="00C37CE6"/>
    <w:rsid w:val="00C37E21"/>
    <w:rsid w:val="00C44E0A"/>
    <w:rsid w:val="00C629DC"/>
    <w:rsid w:val="00C65EE8"/>
    <w:rsid w:val="00C73592"/>
    <w:rsid w:val="00C8268C"/>
    <w:rsid w:val="00C83D2B"/>
    <w:rsid w:val="00C84D8B"/>
    <w:rsid w:val="00C9152D"/>
    <w:rsid w:val="00C958BE"/>
    <w:rsid w:val="00C968A5"/>
    <w:rsid w:val="00CA039B"/>
    <w:rsid w:val="00CA44A6"/>
    <w:rsid w:val="00CA7530"/>
    <w:rsid w:val="00CA7D30"/>
    <w:rsid w:val="00CA7D6F"/>
    <w:rsid w:val="00CB0688"/>
    <w:rsid w:val="00CB15E2"/>
    <w:rsid w:val="00CB43D9"/>
    <w:rsid w:val="00CB5D43"/>
    <w:rsid w:val="00CC3DB6"/>
    <w:rsid w:val="00CC3DE7"/>
    <w:rsid w:val="00CC422D"/>
    <w:rsid w:val="00CC46BD"/>
    <w:rsid w:val="00CC5847"/>
    <w:rsid w:val="00CC644F"/>
    <w:rsid w:val="00CD4551"/>
    <w:rsid w:val="00CD609B"/>
    <w:rsid w:val="00CD64BA"/>
    <w:rsid w:val="00CE3E0B"/>
    <w:rsid w:val="00CE4961"/>
    <w:rsid w:val="00CE61E6"/>
    <w:rsid w:val="00CE7BA6"/>
    <w:rsid w:val="00CF101D"/>
    <w:rsid w:val="00CF4035"/>
    <w:rsid w:val="00D009DF"/>
    <w:rsid w:val="00D049A7"/>
    <w:rsid w:val="00D05BE5"/>
    <w:rsid w:val="00D149F7"/>
    <w:rsid w:val="00D15028"/>
    <w:rsid w:val="00D157BF"/>
    <w:rsid w:val="00D16C01"/>
    <w:rsid w:val="00D17098"/>
    <w:rsid w:val="00D17385"/>
    <w:rsid w:val="00D17A35"/>
    <w:rsid w:val="00D23097"/>
    <w:rsid w:val="00D26302"/>
    <w:rsid w:val="00D271DE"/>
    <w:rsid w:val="00D30000"/>
    <w:rsid w:val="00D30406"/>
    <w:rsid w:val="00D308C7"/>
    <w:rsid w:val="00D31D4E"/>
    <w:rsid w:val="00D32069"/>
    <w:rsid w:val="00D330C7"/>
    <w:rsid w:val="00D344F9"/>
    <w:rsid w:val="00D35484"/>
    <w:rsid w:val="00D3681F"/>
    <w:rsid w:val="00D37DA8"/>
    <w:rsid w:val="00D408FC"/>
    <w:rsid w:val="00D41B14"/>
    <w:rsid w:val="00D44964"/>
    <w:rsid w:val="00D46486"/>
    <w:rsid w:val="00D47278"/>
    <w:rsid w:val="00D507FB"/>
    <w:rsid w:val="00D50911"/>
    <w:rsid w:val="00D5198C"/>
    <w:rsid w:val="00D52635"/>
    <w:rsid w:val="00D542B4"/>
    <w:rsid w:val="00D55158"/>
    <w:rsid w:val="00D57455"/>
    <w:rsid w:val="00D57532"/>
    <w:rsid w:val="00D60365"/>
    <w:rsid w:val="00D60D2A"/>
    <w:rsid w:val="00D61C77"/>
    <w:rsid w:val="00D61EB3"/>
    <w:rsid w:val="00D626C0"/>
    <w:rsid w:val="00D63D7F"/>
    <w:rsid w:val="00D666E4"/>
    <w:rsid w:val="00D67EB6"/>
    <w:rsid w:val="00D732BF"/>
    <w:rsid w:val="00D74EFC"/>
    <w:rsid w:val="00D80855"/>
    <w:rsid w:val="00D81604"/>
    <w:rsid w:val="00D82E64"/>
    <w:rsid w:val="00D83235"/>
    <w:rsid w:val="00D87967"/>
    <w:rsid w:val="00D92FAF"/>
    <w:rsid w:val="00D93C63"/>
    <w:rsid w:val="00D95F19"/>
    <w:rsid w:val="00D95F73"/>
    <w:rsid w:val="00D97EB9"/>
    <w:rsid w:val="00DA3AEA"/>
    <w:rsid w:val="00DA4147"/>
    <w:rsid w:val="00DA5792"/>
    <w:rsid w:val="00DA6339"/>
    <w:rsid w:val="00DB2C2F"/>
    <w:rsid w:val="00DB4950"/>
    <w:rsid w:val="00DB58CC"/>
    <w:rsid w:val="00DB661A"/>
    <w:rsid w:val="00DB6A46"/>
    <w:rsid w:val="00DC0A5A"/>
    <w:rsid w:val="00DC0FD0"/>
    <w:rsid w:val="00DC1167"/>
    <w:rsid w:val="00DC2E63"/>
    <w:rsid w:val="00DC66D5"/>
    <w:rsid w:val="00DD302D"/>
    <w:rsid w:val="00DD3144"/>
    <w:rsid w:val="00DE1EE7"/>
    <w:rsid w:val="00DE4826"/>
    <w:rsid w:val="00DE48DD"/>
    <w:rsid w:val="00DE5301"/>
    <w:rsid w:val="00DF2D87"/>
    <w:rsid w:val="00DF4FA7"/>
    <w:rsid w:val="00E04E8E"/>
    <w:rsid w:val="00E056C0"/>
    <w:rsid w:val="00E063B9"/>
    <w:rsid w:val="00E07A1E"/>
    <w:rsid w:val="00E07CA3"/>
    <w:rsid w:val="00E135F2"/>
    <w:rsid w:val="00E145BC"/>
    <w:rsid w:val="00E21A94"/>
    <w:rsid w:val="00E24E77"/>
    <w:rsid w:val="00E259C3"/>
    <w:rsid w:val="00E270F5"/>
    <w:rsid w:val="00E32CF3"/>
    <w:rsid w:val="00E3378E"/>
    <w:rsid w:val="00E364B2"/>
    <w:rsid w:val="00E4067E"/>
    <w:rsid w:val="00E4082F"/>
    <w:rsid w:val="00E417A6"/>
    <w:rsid w:val="00E454A3"/>
    <w:rsid w:val="00E47934"/>
    <w:rsid w:val="00E52836"/>
    <w:rsid w:val="00E53F42"/>
    <w:rsid w:val="00E5417F"/>
    <w:rsid w:val="00E614DA"/>
    <w:rsid w:val="00E61B4D"/>
    <w:rsid w:val="00E676ED"/>
    <w:rsid w:val="00E70C9D"/>
    <w:rsid w:val="00E760AA"/>
    <w:rsid w:val="00E80599"/>
    <w:rsid w:val="00E838B2"/>
    <w:rsid w:val="00E87A60"/>
    <w:rsid w:val="00E87AD9"/>
    <w:rsid w:val="00E9051D"/>
    <w:rsid w:val="00E91614"/>
    <w:rsid w:val="00E92577"/>
    <w:rsid w:val="00E9370E"/>
    <w:rsid w:val="00EA4E2D"/>
    <w:rsid w:val="00EA5A8E"/>
    <w:rsid w:val="00EA69D3"/>
    <w:rsid w:val="00EB0193"/>
    <w:rsid w:val="00EB0624"/>
    <w:rsid w:val="00EB1C64"/>
    <w:rsid w:val="00EB37FC"/>
    <w:rsid w:val="00EB4973"/>
    <w:rsid w:val="00EB6403"/>
    <w:rsid w:val="00EB73AD"/>
    <w:rsid w:val="00EC05B5"/>
    <w:rsid w:val="00EC174F"/>
    <w:rsid w:val="00EC253D"/>
    <w:rsid w:val="00EC5DCE"/>
    <w:rsid w:val="00EC663B"/>
    <w:rsid w:val="00EC6735"/>
    <w:rsid w:val="00EC698C"/>
    <w:rsid w:val="00ED46F8"/>
    <w:rsid w:val="00ED5E5F"/>
    <w:rsid w:val="00EE146B"/>
    <w:rsid w:val="00EE1679"/>
    <w:rsid w:val="00EE3548"/>
    <w:rsid w:val="00EE4F8E"/>
    <w:rsid w:val="00EE5742"/>
    <w:rsid w:val="00EE7CD2"/>
    <w:rsid w:val="00EF29DB"/>
    <w:rsid w:val="00EF6F2D"/>
    <w:rsid w:val="00EF74EC"/>
    <w:rsid w:val="00F00C2C"/>
    <w:rsid w:val="00F01C32"/>
    <w:rsid w:val="00F03698"/>
    <w:rsid w:val="00F06A5F"/>
    <w:rsid w:val="00F0752B"/>
    <w:rsid w:val="00F11854"/>
    <w:rsid w:val="00F14162"/>
    <w:rsid w:val="00F14568"/>
    <w:rsid w:val="00F1458B"/>
    <w:rsid w:val="00F20454"/>
    <w:rsid w:val="00F2108B"/>
    <w:rsid w:val="00F23386"/>
    <w:rsid w:val="00F23C8A"/>
    <w:rsid w:val="00F2463B"/>
    <w:rsid w:val="00F266C4"/>
    <w:rsid w:val="00F26E18"/>
    <w:rsid w:val="00F3171C"/>
    <w:rsid w:val="00F4007D"/>
    <w:rsid w:val="00F413D3"/>
    <w:rsid w:val="00F45546"/>
    <w:rsid w:val="00F47D75"/>
    <w:rsid w:val="00F5220C"/>
    <w:rsid w:val="00F525CF"/>
    <w:rsid w:val="00F54FBD"/>
    <w:rsid w:val="00F55892"/>
    <w:rsid w:val="00F56CB0"/>
    <w:rsid w:val="00F70068"/>
    <w:rsid w:val="00F73851"/>
    <w:rsid w:val="00F74A54"/>
    <w:rsid w:val="00F77C33"/>
    <w:rsid w:val="00F8170D"/>
    <w:rsid w:val="00F81E6C"/>
    <w:rsid w:val="00F8218C"/>
    <w:rsid w:val="00F83DDF"/>
    <w:rsid w:val="00F865CE"/>
    <w:rsid w:val="00F90907"/>
    <w:rsid w:val="00F935A2"/>
    <w:rsid w:val="00F94F0E"/>
    <w:rsid w:val="00F9542D"/>
    <w:rsid w:val="00FA0CE1"/>
    <w:rsid w:val="00FA208B"/>
    <w:rsid w:val="00FA3528"/>
    <w:rsid w:val="00FA6241"/>
    <w:rsid w:val="00FA79EE"/>
    <w:rsid w:val="00FA7B3C"/>
    <w:rsid w:val="00FB13EE"/>
    <w:rsid w:val="00FB65DE"/>
    <w:rsid w:val="00FC2863"/>
    <w:rsid w:val="00FC2B35"/>
    <w:rsid w:val="00FC79C0"/>
    <w:rsid w:val="00FD260C"/>
    <w:rsid w:val="00FD329F"/>
    <w:rsid w:val="00FD36A7"/>
    <w:rsid w:val="00FD3E1A"/>
    <w:rsid w:val="00FE000C"/>
    <w:rsid w:val="00FE2346"/>
    <w:rsid w:val="00FE2AA9"/>
    <w:rsid w:val="00FE2DAB"/>
    <w:rsid w:val="00FE4BB6"/>
    <w:rsid w:val="00FE772C"/>
    <w:rsid w:val="00FF4089"/>
    <w:rsid w:val="00FF76DA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next w:val="a"/>
    <w:qFormat/>
    <w:rsid w:val="002C5EE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D5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575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532"/>
  </w:style>
  <w:style w:type="paragraph" w:styleId="a8">
    <w:name w:val="footer"/>
    <w:basedOn w:val="a"/>
    <w:link w:val="a9"/>
    <w:uiPriority w:val="99"/>
    <w:semiHidden/>
    <w:unhideWhenUsed/>
    <w:rsid w:val="00D5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532"/>
  </w:style>
  <w:style w:type="character" w:styleId="aa">
    <w:name w:val="line number"/>
    <w:basedOn w:val="a0"/>
    <w:uiPriority w:val="99"/>
    <w:semiHidden/>
    <w:unhideWhenUsed/>
    <w:rsid w:val="00D57532"/>
  </w:style>
  <w:style w:type="paragraph" w:customStyle="1" w:styleId="BasicParagraph">
    <w:name w:val="[Basic Paragraph]"/>
    <w:basedOn w:val="a"/>
    <w:rsid w:val="009A1C9D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/>
      <w:color w:val="000000"/>
      <w:sz w:val="24"/>
      <w:szCs w:val="24"/>
      <w:lang w:val="en-US"/>
    </w:rPr>
  </w:style>
  <w:style w:type="paragraph" w:customStyle="1" w:styleId="10">
    <w:name w:val="Абзац списка1"/>
    <w:basedOn w:val="a"/>
    <w:rsid w:val="009A1C9D"/>
    <w:pPr>
      <w:spacing w:line="240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yperlink" Target="garantF1://12047448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3000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38291.0" TargetMode="External"/><Relationship Id="rId10" Type="http://schemas.openxmlformats.org/officeDocument/2006/relationships/hyperlink" Target="file:///C:\l%20sub_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l%20sub_0" TargetMode="External"/><Relationship Id="rId14" Type="http://schemas.openxmlformats.org/officeDocument/2006/relationships/hyperlink" Target="garantF1://120474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671F0-7355-4806-B599-ED178F3F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2013-11-08T06:44:00Z</cp:lastPrinted>
  <dcterms:created xsi:type="dcterms:W3CDTF">2013-11-08T06:38:00Z</dcterms:created>
  <dcterms:modified xsi:type="dcterms:W3CDTF">2013-11-13T01:20:00Z</dcterms:modified>
</cp:coreProperties>
</file>