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4A" w:rsidRDefault="006F4BB9" w:rsidP="002E504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2E504A" w:rsidRPr="00460A7C" w:rsidRDefault="006F4BB9" w:rsidP="002E504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E504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6F4BB9" w:rsidRDefault="006F4BB9" w:rsidP="002E504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367A6C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B43C27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F4BB9" w:rsidRPr="00367A6C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35E5" w:rsidRPr="005A1AA3" w:rsidRDefault="00B835E5" w:rsidP="00B835E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октября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1AA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53</w:t>
      </w:r>
    </w:p>
    <w:p w:rsidR="002E504A" w:rsidRPr="00B76E2E" w:rsidRDefault="002E504A" w:rsidP="002E504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6F4BB9" w:rsidRDefault="006F4BB9" w:rsidP="006F4BB9">
      <w:pPr>
        <w:jc w:val="center"/>
        <w:rPr>
          <w:sz w:val="28"/>
          <w:szCs w:val="28"/>
        </w:rPr>
      </w:pPr>
    </w:p>
    <w:p w:rsidR="006F4BB9" w:rsidRPr="00C7604B" w:rsidRDefault="006F4BB9" w:rsidP="006F4BB9">
      <w:pPr>
        <w:jc w:val="center"/>
        <w:rPr>
          <w:sz w:val="28"/>
          <w:szCs w:val="28"/>
        </w:rPr>
      </w:pPr>
    </w:p>
    <w:p w:rsidR="002E504A" w:rsidRPr="00027755" w:rsidRDefault="006F4BB9" w:rsidP="002E5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«Выдача разрешений на ввод объектов в эксплуатацию», утвержденный постановлением администрации </w:t>
      </w:r>
      <w:r w:rsidR="002E504A" w:rsidRPr="00B76E2E">
        <w:rPr>
          <w:b/>
          <w:sz w:val="28"/>
          <w:szCs w:val="28"/>
        </w:rPr>
        <w:t>городского поселения «Забайкальское»</w:t>
      </w:r>
      <w:r w:rsidR="002E504A">
        <w:rPr>
          <w:i/>
          <w:sz w:val="28"/>
          <w:szCs w:val="28"/>
        </w:rPr>
        <w:t xml:space="preserve"> </w:t>
      </w:r>
      <w:r w:rsidR="002E504A">
        <w:rPr>
          <w:sz w:val="28"/>
          <w:szCs w:val="28"/>
        </w:rPr>
        <w:t xml:space="preserve"> </w:t>
      </w:r>
      <w:r w:rsidR="002E504A" w:rsidRPr="00027755">
        <w:rPr>
          <w:b/>
          <w:sz w:val="28"/>
          <w:szCs w:val="28"/>
        </w:rPr>
        <w:t xml:space="preserve">от </w:t>
      </w:r>
      <w:r w:rsidR="002E504A">
        <w:rPr>
          <w:b/>
          <w:sz w:val="28"/>
          <w:szCs w:val="28"/>
        </w:rPr>
        <w:t xml:space="preserve">05 июня   2012 </w:t>
      </w:r>
      <w:r w:rsidR="002E504A" w:rsidRPr="00027755">
        <w:rPr>
          <w:b/>
          <w:sz w:val="28"/>
          <w:szCs w:val="28"/>
        </w:rPr>
        <w:t xml:space="preserve">года № </w:t>
      </w:r>
      <w:r w:rsidR="002E504A">
        <w:rPr>
          <w:b/>
          <w:sz w:val="28"/>
          <w:szCs w:val="28"/>
        </w:rPr>
        <w:t>169</w:t>
      </w:r>
    </w:p>
    <w:p w:rsidR="006F4BB9" w:rsidRDefault="006F4BB9" w:rsidP="006F4BB9">
      <w:pPr>
        <w:jc w:val="center"/>
        <w:rPr>
          <w:sz w:val="28"/>
          <w:szCs w:val="28"/>
        </w:rPr>
      </w:pPr>
    </w:p>
    <w:p w:rsidR="006F4BB9" w:rsidRPr="00B67051" w:rsidRDefault="006F4BB9" w:rsidP="006F4BB9">
      <w:pPr>
        <w:jc w:val="center"/>
        <w:rPr>
          <w:sz w:val="28"/>
          <w:szCs w:val="28"/>
        </w:rPr>
      </w:pPr>
    </w:p>
    <w:p w:rsidR="006F4BB9" w:rsidRPr="0014088D" w:rsidRDefault="006F4BB9" w:rsidP="006F4BB9">
      <w:pPr>
        <w:ind w:firstLine="709"/>
        <w:jc w:val="both"/>
        <w:rPr>
          <w:sz w:val="28"/>
          <w:szCs w:val="28"/>
        </w:rPr>
      </w:pPr>
      <w:r w:rsidRPr="0014088D">
        <w:rPr>
          <w:sz w:val="28"/>
          <w:szCs w:val="28"/>
        </w:rPr>
        <w:t>В соответствии с Федеральным зак</w:t>
      </w:r>
      <w:r>
        <w:rPr>
          <w:sz w:val="28"/>
          <w:szCs w:val="28"/>
        </w:rPr>
        <w:t>оном от 27.07.2010г. № 210-ФЗ «</w:t>
      </w:r>
      <w:r w:rsidRPr="0014088D">
        <w:rPr>
          <w:sz w:val="28"/>
          <w:szCs w:val="28"/>
        </w:rPr>
        <w:t xml:space="preserve">Об организации и представлении государственных и муниципальных услуг», </w:t>
      </w:r>
      <w:hyperlink r:id="rId4" w:history="1">
        <w:r w:rsidR="002E504A" w:rsidRPr="00484B20">
          <w:rPr>
            <w:sz w:val="28"/>
            <w:szCs w:val="28"/>
          </w:rPr>
          <w:t>постановлением</w:t>
        </w:r>
      </w:hyperlink>
      <w:r w:rsidR="002E504A" w:rsidRPr="00484B20">
        <w:rPr>
          <w:sz w:val="28"/>
          <w:szCs w:val="28"/>
        </w:rPr>
        <w:t xml:space="preserve"> администрации городского поселения «Забайкальское» от 08.04.2013</w:t>
      </w:r>
      <w:r w:rsidR="002E504A">
        <w:rPr>
          <w:sz w:val="28"/>
          <w:szCs w:val="28"/>
        </w:rPr>
        <w:t xml:space="preserve"> года </w:t>
      </w:r>
      <w:r w:rsidR="002E504A" w:rsidRPr="00484B20">
        <w:rPr>
          <w:sz w:val="28"/>
          <w:szCs w:val="28"/>
        </w:rPr>
        <w:t xml:space="preserve">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</w:t>
      </w:r>
      <w:r>
        <w:rPr>
          <w:sz w:val="28"/>
          <w:szCs w:val="28"/>
        </w:rPr>
        <w:t xml:space="preserve"> администрация </w:t>
      </w:r>
      <w:r w:rsidR="002E504A">
        <w:rPr>
          <w:sz w:val="28"/>
          <w:szCs w:val="28"/>
        </w:rPr>
        <w:t xml:space="preserve"> городского поселения «Забайкальское» </w:t>
      </w:r>
      <w:r>
        <w:rPr>
          <w:sz w:val="28"/>
          <w:szCs w:val="28"/>
        </w:rPr>
        <w:t xml:space="preserve"> </w:t>
      </w:r>
      <w:r w:rsidRPr="0014088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4088D">
        <w:rPr>
          <w:b/>
          <w:sz w:val="28"/>
          <w:szCs w:val="28"/>
        </w:rPr>
        <w:t>:</w:t>
      </w: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 w:rsidRPr="0014088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прилагаемые изменения, которые вносятся в </w:t>
      </w:r>
      <w:r w:rsidRPr="0014088D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по предоставлению</w:t>
      </w:r>
      <w:r w:rsidRPr="0014088D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 xml:space="preserve">Выдача </w:t>
      </w:r>
      <w:r w:rsidRPr="00786DDC">
        <w:rPr>
          <w:sz w:val="28"/>
          <w:szCs w:val="28"/>
        </w:rPr>
        <w:t>разрешений на ввод объектов в эксплуатацию</w:t>
      </w:r>
      <w:r w:rsidRPr="0014088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F4BB9">
        <w:rPr>
          <w:sz w:val="28"/>
          <w:szCs w:val="28"/>
        </w:rPr>
        <w:t xml:space="preserve">утвержденный постановлением администрации </w:t>
      </w:r>
      <w:r w:rsidR="002E504A">
        <w:rPr>
          <w:sz w:val="28"/>
          <w:szCs w:val="28"/>
        </w:rPr>
        <w:t xml:space="preserve">городского поселения «Забайкальское» от 05 июня 2012 года № 169. </w:t>
      </w:r>
    </w:p>
    <w:p w:rsidR="002E504A" w:rsidRDefault="006F4BB9" w:rsidP="006F4BB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96C48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2E504A">
        <w:rPr>
          <w:rFonts w:ascii="Times New Roman" w:hAnsi="Times New Roman" w:cs="Times New Roman"/>
          <w:sz w:val="28"/>
          <w:szCs w:val="28"/>
        </w:rPr>
        <w:t>.</w:t>
      </w:r>
      <w:r w:rsidRPr="00996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4A" w:rsidRPr="00996C48" w:rsidRDefault="006F4BB9" w:rsidP="002E504A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96C4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2E504A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Забайкальск».</w:t>
      </w:r>
    </w:p>
    <w:p w:rsidR="002E504A" w:rsidRDefault="002E504A" w:rsidP="002E5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504A" w:rsidRDefault="002E504A" w:rsidP="002E504A">
      <w:pPr>
        <w:jc w:val="both"/>
        <w:rPr>
          <w:sz w:val="28"/>
          <w:szCs w:val="28"/>
        </w:rPr>
      </w:pPr>
    </w:p>
    <w:p w:rsidR="002E504A" w:rsidRDefault="002E504A" w:rsidP="002E504A">
      <w:pPr>
        <w:jc w:val="both"/>
        <w:rPr>
          <w:sz w:val="28"/>
          <w:szCs w:val="28"/>
        </w:rPr>
      </w:pPr>
    </w:p>
    <w:p w:rsidR="002E504A" w:rsidRDefault="002E504A" w:rsidP="002E504A">
      <w:pPr>
        <w:jc w:val="both"/>
        <w:rPr>
          <w:sz w:val="28"/>
          <w:szCs w:val="28"/>
        </w:rPr>
      </w:pPr>
    </w:p>
    <w:p w:rsidR="002E504A" w:rsidRPr="00996C48" w:rsidRDefault="002E504A" w:rsidP="002E504A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Глава городского поселения «Забайкальское»                                    О.Г. Ермолин</w:t>
      </w:r>
    </w:p>
    <w:p w:rsidR="002E504A" w:rsidRPr="000D346E" w:rsidRDefault="002E504A" w:rsidP="002E504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6F4BB9" w:rsidRDefault="006F4BB9" w:rsidP="002E504A">
      <w:pPr>
        <w:pStyle w:val="ConsNormal"/>
        <w:ind w:right="0"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6F4BB9" w:rsidRDefault="006F4BB9" w:rsidP="006F4BB9">
      <w:pPr>
        <w:jc w:val="both"/>
        <w:rPr>
          <w:sz w:val="28"/>
          <w:szCs w:val="28"/>
          <w:highlight w:val="yellow"/>
        </w:rPr>
      </w:pPr>
    </w:p>
    <w:p w:rsidR="006F4BB9" w:rsidRDefault="006F4BB9" w:rsidP="006F4BB9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6F4BB9" w:rsidRDefault="006F4BB9" w:rsidP="006F4BB9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F4BB9" w:rsidRDefault="00ED6C17" w:rsidP="006F4BB9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B835E5" w:rsidRPr="00741B28" w:rsidRDefault="00B835E5" w:rsidP="00B835E5">
      <w:pPr>
        <w:ind w:firstLine="709"/>
        <w:jc w:val="right"/>
        <w:rPr>
          <w:sz w:val="28"/>
          <w:szCs w:val="28"/>
        </w:rPr>
      </w:pPr>
      <w:r w:rsidRPr="00741B28">
        <w:rPr>
          <w:sz w:val="28"/>
          <w:szCs w:val="28"/>
        </w:rPr>
        <w:t>от «</w:t>
      </w:r>
      <w:r w:rsidRPr="00741B28">
        <w:rPr>
          <w:sz w:val="28"/>
          <w:szCs w:val="28"/>
          <w:u w:val="single"/>
        </w:rPr>
        <w:t>30</w:t>
      </w:r>
      <w:r w:rsidRPr="00741B28">
        <w:rPr>
          <w:sz w:val="28"/>
          <w:szCs w:val="28"/>
        </w:rPr>
        <w:t xml:space="preserve">» </w:t>
      </w:r>
      <w:r w:rsidRPr="00741B28">
        <w:rPr>
          <w:sz w:val="28"/>
          <w:szCs w:val="28"/>
          <w:u w:val="single"/>
        </w:rPr>
        <w:t xml:space="preserve">октября  </w:t>
      </w:r>
      <w:r w:rsidRPr="00741B28">
        <w:rPr>
          <w:sz w:val="28"/>
          <w:szCs w:val="28"/>
        </w:rPr>
        <w:t xml:space="preserve">2013  г. №  </w:t>
      </w:r>
      <w:r w:rsidRPr="00741B28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53</w:t>
      </w:r>
    </w:p>
    <w:p w:rsidR="006F4BB9" w:rsidRDefault="006F4BB9" w:rsidP="006F4BB9">
      <w:pPr>
        <w:ind w:firstLine="851"/>
        <w:jc w:val="right"/>
        <w:rPr>
          <w:sz w:val="28"/>
          <w:szCs w:val="28"/>
        </w:rPr>
      </w:pPr>
    </w:p>
    <w:p w:rsidR="00ED6C17" w:rsidRDefault="006F4BB9" w:rsidP="00ED6C17">
      <w:pPr>
        <w:jc w:val="center"/>
        <w:rPr>
          <w:b/>
          <w:sz w:val="28"/>
          <w:szCs w:val="28"/>
        </w:rPr>
      </w:pPr>
      <w:r w:rsidRPr="00027755">
        <w:rPr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</w:t>
      </w:r>
      <w:r>
        <w:rPr>
          <w:b/>
          <w:sz w:val="28"/>
          <w:szCs w:val="28"/>
        </w:rPr>
        <w:t xml:space="preserve">«Выдача разрешений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ED6C17" w:rsidRDefault="006F4BB9" w:rsidP="00ED6C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ввод объектов в эксплуатацию»</w:t>
      </w:r>
      <w:r w:rsidRPr="00027755">
        <w:rPr>
          <w:b/>
          <w:sz w:val="28"/>
          <w:szCs w:val="28"/>
        </w:rPr>
        <w:t xml:space="preserve">, утвержденный постановлением администрации </w:t>
      </w:r>
      <w:r w:rsidR="00ED6C17" w:rsidRPr="00B76E2E">
        <w:rPr>
          <w:b/>
          <w:sz w:val="28"/>
          <w:szCs w:val="28"/>
        </w:rPr>
        <w:t>городского поселения «Забайкальское»</w:t>
      </w:r>
      <w:r w:rsidR="00ED6C17">
        <w:rPr>
          <w:i/>
          <w:sz w:val="28"/>
          <w:szCs w:val="28"/>
        </w:rPr>
        <w:t xml:space="preserve"> </w:t>
      </w:r>
      <w:r w:rsidR="00ED6C17">
        <w:rPr>
          <w:sz w:val="28"/>
          <w:szCs w:val="28"/>
        </w:rPr>
        <w:t xml:space="preserve"> </w:t>
      </w:r>
    </w:p>
    <w:p w:rsidR="00ED6C17" w:rsidRPr="00027755" w:rsidRDefault="00ED6C17" w:rsidP="00ED6C17">
      <w:pPr>
        <w:jc w:val="center"/>
        <w:rPr>
          <w:b/>
          <w:sz w:val="28"/>
          <w:szCs w:val="28"/>
        </w:rPr>
      </w:pPr>
      <w:r w:rsidRPr="0002775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05 июня   2012 </w:t>
      </w:r>
      <w:r w:rsidRPr="00027755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169</w:t>
      </w:r>
    </w:p>
    <w:p w:rsidR="006F4BB9" w:rsidRPr="00027755" w:rsidRDefault="006F4BB9" w:rsidP="00ED6C17">
      <w:pPr>
        <w:ind w:firstLine="851"/>
        <w:jc w:val="center"/>
        <w:rPr>
          <w:sz w:val="28"/>
          <w:szCs w:val="28"/>
        </w:rPr>
      </w:pP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 w:rsidRPr="00236D54">
        <w:rPr>
          <w:sz w:val="28"/>
          <w:szCs w:val="28"/>
        </w:rPr>
        <w:t>1.</w:t>
      </w:r>
      <w:r>
        <w:rPr>
          <w:sz w:val="28"/>
          <w:szCs w:val="28"/>
        </w:rPr>
        <w:t xml:space="preserve"> В пункте 1.3.:</w:t>
      </w: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5 подпункта 1.3.1 изложить в следующей редакции: </w:t>
      </w:r>
    </w:p>
    <w:p w:rsidR="006F4BB9" w:rsidRDefault="006F4BB9" w:rsidP="006F4BB9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«5) </w:t>
      </w:r>
      <w:r>
        <w:rPr>
          <w:color w:val="052635"/>
          <w:sz w:val="28"/>
          <w:szCs w:val="28"/>
        </w:rPr>
        <w:t>информационно-телекоммуникационной сети «Интернет» (</w:t>
      </w:r>
      <w:r w:rsidRPr="006E0C79">
        <w:rPr>
          <w:color w:val="052635"/>
          <w:sz w:val="28"/>
          <w:szCs w:val="28"/>
        </w:rPr>
        <w:t xml:space="preserve">на сайте </w:t>
      </w:r>
      <w:hyperlink r:id="rId5" w:history="1">
        <w:r w:rsidR="00ED6C17" w:rsidRPr="007B383B">
          <w:rPr>
            <w:rStyle w:val="a3"/>
            <w:sz w:val="28"/>
            <w:szCs w:val="28"/>
            <w:lang w:val="en-US"/>
          </w:rPr>
          <w:t>gpzab</w:t>
        </w:r>
        <w:r w:rsidR="00ED6C17" w:rsidRPr="007B383B">
          <w:rPr>
            <w:rStyle w:val="a3"/>
            <w:sz w:val="28"/>
            <w:szCs w:val="28"/>
          </w:rPr>
          <w:t>@</w:t>
        </w:r>
        <w:r w:rsidR="00ED6C17" w:rsidRPr="007B383B">
          <w:rPr>
            <w:rStyle w:val="a3"/>
            <w:sz w:val="28"/>
            <w:szCs w:val="28"/>
            <w:lang w:val="en-US"/>
          </w:rPr>
          <w:t>mail</w:t>
        </w:r>
        <w:r w:rsidR="00ED6C17" w:rsidRPr="007B383B">
          <w:rPr>
            <w:rStyle w:val="a3"/>
            <w:sz w:val="28"/>
            <w:szCs w:val="28"/>
          </w:rPr>
          <w:t>.</w:t>
        </w:r>
        <w:r w:rsidR="00ED6C17" w:rsidRPr="007B383B">
          <w:rPr>
            <w:rStyle w:val="a3"/>
            <w:sz w:val="28"/>
            <w:szCs w:val="28"/>
            <w:lang w:val="en-US"/>
          </w:rPr>
          <w:t>ru</w:t>
        </w:r>
      </w:hyperlink>
      <w:r w:rsidR="00ED6C17" w:rsidRPr="00ED6C17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>
        <w:rPr>
          <w:color w:val="052635"/>
          <w:sz w:val="28"/>
          <w:szCs w:val="28"/>
          <w:lang w:val="en-US"/>
        </w:rPr>
        <w:t>http</w:t>
      </w:r>
      <w:r>
        <w:rPr>
          <w:color w:val="052635"/>
          <w:sz w:val="28"/>
          <w:szCs w:val="28"/>
        </w:rPr>
        <w:t>: //</w:t>
      </w:r>
      <w:r w:rsidRPr="00757E63">
        <w:rPr>
          <w:color w:val="052635"/>
          <w:sz w:val="28"/>
          <w:szCs w:val="28"/>
        </w:rPr>
        <w:t xml:space="preserve"> </w:t>
      </w:r>
      <w:hyperlink r:id="rId6" w:history="1">
        <w:r w:rsidRPr="00A32209">
          <w:rPr>
            <w:rStyle w:val="a3"/>
            <w:sz w:val="28"/>
            <w:szCs w:val="28"/>
            <w:lang w:val="en-US"/>
          </w:rPr>
          <w:t>www</w:t>
        </w:r>
        <w:r w:rsidRPr="00A32209">
          <w:rPr>
            <w:rStyle w:val="a3"/>
            <w:sz w:val="28"/>
            <w:szCs w:val="28"/>
          </w:rPr>
          <w:t>.</w:t>
        </w:r>
        <w:r w:rsidRPr="00A32209">
          <w:rPr>
            <w:rStyle w:val="a3"/>
            <w:sz w:val="28"/>
            <w:szCs w:val="28"/>
            <w:lang w:val="en-US"/>
          </w:rPr>
          <w:t>pgu</w:t>
        </w:r>
        <w:r w:rsidRPr="00A32209">
          <w:rPr>
            <w:rStyle w:val="a3"/>
            <w:sz w:val="28"/>
            <w:szCs w:val="28"/>
          </w:rPr>
          <w:t>.</w:t>
        </w:r>
        <w:r w:rsidRPr="00A32209">
          <w:rPr>
            <w:rStyle w:val="a3"/>
            <w:sz w:val="28"/>
            <w:szCs w:val="28"/>
            <w:lang w:val="en-US"/>
          </w:rPr>
          <w:t>e</w:t>
        </w:r>
        <w:r w:rsidRPr="00A32209">
          <w:rPr>
            <w:rStyle w:val="a3"/>
            <w:sz w:val="28"/>
            <w:szCs w:val="28"/>
          </w:rPr>
          <w:t>-</w:t>
        </w:r>
        <w:r w:rsidRPr="00A32209">
          <w:rPr>
            <w:rStyle w:val="a3"/>
            <w:sz w:val="28"/>
            <w:szCs w:val="28"/>
            <w:lang w:val="en-US"/>
          </w:rPr>
          <w:t>zab</w:t>
        </w:r>
        <w:r w:rsidRPr="00A32209">
          <w:rPr>
            <w:rStyle w:val="a3"/>
            <w:sz w:val="28"/>
            <w:szCs w:val="28"/>
          </w:rPr>
          <w:t>.</w:t>
        </w:r>
        <w:r w:rsidRPr="00A32209"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52635"/>
          <w:sz w:val="28"/>
          <w:szCs w:val="28"/>
        </w:rPr>
        <w:t xml:space="preserve"> (далее – Портал).</w:t>
      </w:r>
    </w:p>
    <w:p w:rsidR="006F4BB9" w:rsidRDefault="006F4BB9" w:rsidP="006F4BB9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в подпункте 1.3.3:</w:t>
      </w:r>
    </w:p>
    <w:p w:rsidR="006F4BB9" w:rsidRDefault="006F4BB9" w:rsidP="006F4BB9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а) абзацы первый и второй изложить в следующей редакции: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«На информационном стенде по месту нахождения </w:t>
      </w:r>
      <w:r w:rsidR="00ED6C17">
        <w:rPr>
          <w:sz w:val="28"/>
          <w:szCs w:val="28"/>
        </w:rPr>
        <w:t xml:space="preserve">отдела земельных отношений, архитектуры и градостроительства </w:t>
      </w:r>
      <w:r>
        <w:rPr>
          <w:i/>
          <w:sz w:val="28"/>
          <w:szCs w:val="28"/>
        </w:rPr>
        <w:t xml:space="preserve"> </w:t>
      </w:r>
      <w:r w:rsidRPr="00BA3380">
        <w:rPr>
          <w:sz w:val="28"/>
          <w:szCs w:val="28"/>
        </w:rPr>
        <w:t xml:space="preserve">и на официальном сайте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размещается следующая информация: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место нахождения, график работы, номера справочных телефонов официального сайта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и электронной почты»;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б) абзац четвертый изложить в следующей редакции: 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«текст настоящего регламента (полная версия на официальном сайте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и извлечения на информационном стенде)»;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3) в абзаце втором подпункта 1.3.4. после слова «отчеств</w:t>
      </w:r>
      <w:r w:rsidR="00012588">
        <w:rPr>
          <w:color w:val="052635"/>
          <w:sz w:val="28"/>
          <w:szCs w:val="28"/>
        </w:rPr>
        <w:t>е</w:t>
      </w:r>
      <w:r>
        <w:rPr>
          <w:color w:val="052635"/>
          <w:sz w:val="28"/>
          <w:szCs w:val="28"/>
        </w:rPr>
        <w:t>» дополнить слов</w:t>
      </w:r>
      <w:r w:rsidR="00012588">
        <w:rPr>
          <w:color w:val="052635"/>
          <w:sz w:val="28"/>
          <w:szCs w:val="28"/>
        </w:rPr>
        <w:t>ами</w:t>
      </w:r>
      <w:r>
        <w:rPr>
          <w:color w:val="052635"/>
          <w:sz w:val="28"/>
          <w:szCs w:val="28"/>
        </w:rPr>
        <w:t xml:space="preserve"> «(последнее - при наличии)»;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4) подпункт 1.3.8. изложить в следующей редакции: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«1.3.8. Информацию по вопросам предоставления муниципальной услуги, сведения о ходе предоставления услуги можно получить на </w:t>
      </w:r>
      <w:r>
        <w:rPr>
          <w:color w:val="052635"/>
          <w:sz w:val="28"/>
          <w:szCs w:val="28"/>
        </w:rPr>
        <w:t xml:space="preserve"> Портале».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2. Пункт 2.5. изложить в следующей редакции:</w:t>
      </w:r>
    </w:p>
    <w:p w:rsidR="006F4BB9" w:rsidRPr="00412042" w:rsidRDefault="006F4BB9" w:rsidP="006F4B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2042">
        <w:rPr>
          <w:sz w:val="28"/>
          <w:szCs w:val="28"/>
        </w:rPr>
        <w:t>2.5. Правовые основания для предоставления муниципальной услуги</w:t>
      </w:r>
    </w:p>
    <w:p w:rsidR="006F4BB9" w:rsidRDefault="006F4BB9" w:rsidP="006F4BB9">
      <w:pPr>
        <w:ind w:firstLine="851"/>
        <w:rPr>
          <w:sz w:val="28"/>
          <w:szCs w:val="28"/>
        </w:rPr>
      </w:pPr>
      <w:bookmarkStart w:id="0" w:name="sub_12"/>
      <w:r w:rsidRPr="00412042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12042">
        <w:rPr>
          <w:sz w:val="28"/>
          <w:szCs w:val="28"/>
        </w:rPr>
        <w:t>с</w:t>
      </w:r>
      <w:bookmarkEnd w:id="0"/>
      <w:proofErr w:type="gramEnd"/>
      <w:r w:rsidRPr="00412042">
        <w:rPr>
          <w:sz w:val="28"/>
          <w:szCs w:val="28"/>
        </w:rPr>
        <w:t xml:space="preserve"> </w:t>
      </w:r>
      <w:r w:rsidRPr="00B56014">
        <w:rPr>
          <w:sz w:val="28"/>
          <w:szCs w:val="28"/>
        </w:rPr>
        <w:t xml:space="preserve"> </w:t>
      </w:r>
    </w:p>
    <w:p w:rsidR="006F4BB9" w:rsidRPr="00B56014" w:rsidRDefault="006F4BB9" w:rsidP="006F4BB9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6014">
        <w:rPr>
          <w:sz w:val="28"/>
          <w:szCs w:val="28"/>
        </w:rPr>
        <w:t>Конституцией Российской Федерации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всенародным голосованием 12.12.1993 г.)</w:t>
      </w:r>
      <w:r w:rsidRPr="00B56014">
        <w:rPr>
          <w:sz w:val="28"/>
          <w:szCs w:val="28"/>
        </w:rPr>
        <w:t>;</w:t>
      </w:r>
    </w:p>
    <w:p w:rsidR="006F4BB9" w:rsidRDefault="006F4BB9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6014">
        <w:rPr>
          <w:sz w:val="28"/>
          <w:szCs w:val="28"/>
        </w:rPr>
        <w:lastRenderedPageBreak/>
        <w:t>- Градостроительным кодексом Российской Федерации от 29.12.2004 № 190-ФЗ</w:t>
      </w:r>
      <w:r>
        <w:rPr>
          <w:sz w:val="28"/>
          <w:szCs w:val="28"/>
        </w:rPr>
        <w:t xml:space="preserve"> (Российская газета, 2004, № 290, «Собрание законодательства РФ» 2005, № 1 (часть 1), ст. 16, Парламентская газета, 2005 № 5-6)</w:t>
      </w:r>
      <w:r w:rsidRPr="00B56014">
        <w:rPr>
          <w:sz w:val="28"/>
          <w:szCs w:val="28"/>
        </w:rPr>
        <w:t>;</w:t>
      </w:r>
    </w:p>
    <w:p w:rsidR="006F4BB9" w:rsidRPr="00B56014" w:rsidRDefault="006F4BB9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</w:t>
      </w:r>
      <w:r w:rsidR="006000B8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6000B8">
        <w:rPr>
          <w:sz w:val="28"/>
          <w:szCs w:val="28"/>
        </w:rPr>
        <w:t>ом</w:t>
      </w:r>
      <w:r>
        <w:rPr>
          <w:sz w:val="28"/>
          <w:szCs w:val="28"/>
        </w:rPr>
        <w:t xml:space="preserve"> от 27.04.1993 г. № 4866-1 «Об обжаловании в суд действий и решений, нарушающих права и свободы граждан («Российская газета», 1993, № 89);</w:t>
      </w:r>
    </w:p>
    <w:p w:rsidR="006F4BB9" w:rsidRDefault="006F4BB9" w:rsidP="006F4BB9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B56014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Федерации», 2003, № 40, ст. 3822, «Парламентская газета», 2003, № 186, «Российская газета», 2003 № 202)</w:t>
      </w:r>
      <w:r w:rsidRPr="00B56014">
        <w:rPr>
          <w:sz w:val="28"/>
          <w:szCs w:val="28"/>
        </w:rPr>
        <w:t>;</w:t>
      </w:r>
    </w:p>
    <w:p w:rsidR="006F4BB9" w:rsidRDefault="006F4BB9" w:rsidP="006F4BB9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014">
        <w:rPr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Федерации, 2006, № 19, ст. 2060)</w:t>
      </w:r>
      <w:r w:rsidRPr="00B56014">
        <w:rPr>
          <w:sz w:val="28"/>
          <w:szCs w:val="28"/>
        </w:rPr>
        <w:t>;</w:t>
      </w: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FDA">
        <w:rPr>
          <w:sz w:val="28"/>
          <w:szCs w:val="28"/>
        </w:rPr>
        <w:t>Федеральны</w:t>
      </w:r>
      <w:r w:rsidR="006000B8">
        <w:rPr>
          <w:sz w:val="28"/>
          <w:szCs w:val="28"/>
        </w:rPr>
        <w:t>м</w:t>
      </w:r>
      <w:r w:rsidRPr="00927FDA">
        <w:rPr>
          <w:sz w:val="28"/>
          <w:szCs w:val="28"/>
        </w:rPr>
        <w:t xml:space="preserve"> закон</w:t>
      </w:r>
      <w:r w:rsidR="006000B8">
        <w:rPr>
          <w:sz w:val="28"/>
          <w:szCs w:val="28"/>
        </w:rPr>
        <w:t>ом</w:t>
      </w:r>
      <w:r w:rsidRPr="00927FDA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(</w:t>
      </w:r>
      <w:r>
        <w:rPr>
          <w:sz w:val="28"/>
          <w:szCs w:val="28"/>
        </w:rPr>
        <w:t>«</w:t>
      </w:r>
      <w:r w:rsidRPr="00927FDA">
        <w:rPr>
          <w:sz w:val="28"/>
          <w:szCs w:val="28"/>
        </w:rPr>
        <w:t>Собрание законодательства Российской Федерац</w:t>
      </w:r>
      <w:r>
        <w:rPr>
          <w:sz w:val="28"/>
          <w:szCs w:val="28"/>
        </w:rPr>
        <w:t>ии», 2006, № 31 (ч. I), ст. 3448</w:t>
      </w:r>
      <w:r w:rsidRPr="00927FD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</w:t>
      </w:r>
      <w:r w:rsidR="006000B8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6000B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6F4BB9" w:rsidRDefault="006F4BB9" w:rsidP="006F4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6CA">
        <w:rPr>
          <w:sz w:val="28"/>
          <w:szCs w:val="28"/>
        </w:rPr>
        <w:t>Федеральны</w:t>
      </w:r>
      <w:r w:rsidR="006000B8">
        <w:rPr>
          <w:sz w:val="28"/>
          <w:szCs w:val="28"/>
        </w:rPr>
        <w:t>м</w:t>
      </w:r>
      <w:r w:rsidRPr="003046CA">
        <w:rPr>
          <w:sz w:val="28"/>
          <w:szCs w:val="28"/>
        </w:rPr>
        <w:t xml:space="preserve"> закон</w:t>
      </w:r>
      <w:r w:rsidR="006000B8">
        <w:rPr>
          <w:sz w:val="28"/>
          <w:szCs w:val="28"/>
        </w:rPr>
        <w:t>ом</w:t>
      </w:r>
      <w:r w:rsidRPr="003046CA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3046CA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3046C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 («Собрание законодательства Российской Федерации», 2010, № 31, ст. 4179);</w:t>
      </w:r>
    </w:p>
    <w:p w:rsidR="006F4BB9" w:rsidRDefault="006F4BB9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4197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1977">
        <w:rPr>
          <w:sz w:val="28"/>
          <w:szCs w:val="28"/>
        </w:rPr>
        <w:t xml:space="preserve"> Правительства РФ от 07.07.2011 </w:t>
      </w:r>
      <w:r>
        <w:rPr>
          <w:sz w:val="28"/>
          <w:szCs w:val="28"/>
        </w:rPr>
        <w:t>№</w:t>
      </w:r>
      <w:r w:rsidRPr="00041977">
        <w:rPr>
          <w:sz w:val="28"/>
          <w:szCs w:val="28"/>
        </w:rPr>
        <w:t xml:space="preserve"> 553</w:t>
      </w:r>
      <w:r>
        <w:rPr>
          <w:sz w:val="28"/>
          <w:szCs w:val="28"/>
        </w:rPr>
        <w:t xml:space="preserve"> «</w:t>
      </w:r>
      <w:r w:rsidRPr="00041977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 w:val="28"/>
          <w:szCs w:val="28"/>
        </w:rPr>
        <w:t>» («Собрание законодательства Российской Федерации», 2011, № 29, ст. 4479);</w:t>
      </w:r>
    </w:p>
    <w:p w:rsidR="006F4BB9" w:rsidRDefault="006F4BB9" w:rsidP="006F4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30F2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30F2F">
        <w:rPr>
          <w:sz w:val="28"/>
          <w:szCs w:val="28"/>
        </w:rPr>
        <w:t xml:space="preserve"> Правительства РФ от 24.10.2011 </w:t>
      </w:r>
      <w:r>
        <w:rPr>
          <w:sz w:val="28"/>
          <w:szCs w:val="28"/>
        </w:rPr>
        <w:t>№</w:t>
      </w:r>
      <w:r w:rsidRPr="00830F2F">
        <w:rPr>
          <w:sz w:val="28"/>
          <w:szCs w:val="28"/>
        </w:rPr>
        <w:t xml:space="preserve"> 860</w:t>
      </w:r>
      <w:r>
        <w:rPr>
          <w:sz w:val="28"/>
          <w:szCs w:val="28"/>
        </w:rPr>
        <w:t xml:space="preserve"> «</w:t>
      </w:r>
      <w:r w:rsidRPr="00830F2F">
        <w:rPr>
          <w:sz w:val="28"/>
          <w:szCs w:val="28"/>
        </w:rPr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</w:t>
      </w:r>
      <w:r w:rsidRPr="00830F2F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830F2F">
        <w:rPr>
          <w:bCs/>
          <w:sz w:val="28"/>
          <w:szCs w:val="28"/>
        </w:rPr>
        <w:t>Собрание законодательства РФ</w:t>
      </w:r>
      <w:r>
        <w:rPr>
          <w:bCs/>
          <w:sz w:val="28"/>
          <w:szCs w:val="28"/>
        </w:rPr>
        <w:t>»</w:t>
      </w:r>
      <w:r w:rsidRPr="00830F2F">
        <w:rPr>
          <w:bCs/>
          <w:sz w:val="28"/>
          <w:szCs w:val="28"/>
        </w:rPr>
        <w:t xml:space="preserve">,2011, </w:t>
      </w:r>
      <w:r>
        <w:rPr>
          <w:bCs/>
          <w:sz w:val="28"/>
          <w:szCs w:val="28"/>
        </w:rPr>
        <w:t>№</w:t>
      </w:r>
      <w:r w:rsidRPr="00830F2F">
        <w:rPr>
          <w:bCs/>
          <w:sz w:val="28"/>
          <w:szCs w:val="28"/>
        </w:rPr>
        <w:t xml:space="preserve"> 44, ст. 6273)</w:t>
      </w:r>
      <w:r>
        <w:rPr>
          <w:bCs/>
          <w:sz w:val="28"/>
          <w:szCs w:val="28"/>
        </w:rPr>
        <w:t>;</w:t>
      </w:r>
    </w:p>
    <w:p w:rsidR="006F4BB9" w:rsidRDefault="006F4BB9" w:rsidP="006F4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4B4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24B47">
        <w:rPr>
          <w:sz w:val="28"/>
          <w:szCs w:val="28"/>
        </w:rPr>
        <w:t xml:space="preserve"> Правительства Российской Федерации от 24</w:t>
      </w:r>
      <w:r>
        <w:rPr>
          <w:sz w:val="28"/>
          <w:szCs w:val="28"/>
        </w:rPr>
        <w:t>.10.</w:t>
      </w:r>
      <w:r w:rsidRPr="00D24B47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861 </w:t>
      </w:r>
      <w:r>
        <w:rPr>
          <w:sz w:val="28"/>
          <w:szCs w:val="28"/>
        </w:rPr>
        <w:t>«</w:t>
      </w:r>
      <w:r w:rsidRPr="00D24B47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sz w:val="28"/>
          <w:szCs w:val="28"/>
        </w:rPr>
        <w:t xml:space="preserve"> («</w:t>
      </w:r>
      <w:r w:rsidRPr="00D24B47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D24B47">
        <w:rPr>
          <w:sz w:val="28"/>
          <w:szCs w:val="28"/>
        </w:rPr>
        <w:t xml:space="preserve">, 2011,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44, ст. 62</w:t>
      </w:r>
      <w:r>
        <w:rPr>
          <w:sz w:val="28"/>
          <w:szCs w:val="28"/>
        </w:rPr>
        <w:t>74; 2011, № 49, ст. 7284);</w:t>
      </w:r>
    </w:p>
    <w:p w:rsidR="006F4BB9" w:rsidRDefault="006F4BB9" w:rsidP="006F4B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40B9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40B93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640B93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640B93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»; («Российская газета», 2012, № 148,  «Собрание законодательства РФ», № 27, ст. 3744);</w:t>
      </w:r>
    </w:p>
    <w:p w:rsidR="006F4BB9" w:rsidRDefault="006F4BB9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7B2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C7B28">
        <w:rPr>
          <w:sz w:val="28"/>
          <w:szCs w:val="28"/>
        </w:rPr>
        <w:t xml:space="preserve"> Правительства РФ от 25.08.2012 </w:t>
      </w:r>
      <w:r>
        <w:rPr>
          <w:sz w:val="28"/>
          <w:szCs w:val="28"/>
        </w:rPr>
        <w:t>№</w:t>
      </w:r>
      <w:r w:rsidRPr="00DC7B28">
        <w:rPr>
          <w:sz w:val="28"/>
          <w:szCs w:val="28"/>
        </w:rPr>
        <w:t xml:space="preserve"> 852</w:t>
      </w:r>
      <w:r>
        <w:rPr>
          <w:sz w:val="28"/>
          <w:szCs w:val="28"/>
        </w:rPr>
        <w:t xml:space="preserve"> «</w:t>
      </w:r>
      <w:r w:rsidRPr="00DC7B28">
        <w:rPr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 w:rsidRPr="00DC7B28">
        <w:rPr>
          <w:sz w:val="28"/>
          <w:szCs w:val="28"/>
        </w:rPr>
        <w:lastRenderedPageBreak/>
        <w:t>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 («Российская газета», 2012 № 200, «Собрание законодательства Российской Федерации», 2012, № 36, ст. 4903);</w:t>
      </w:r>
    </w:p>
    <w:p w:rsidR="006F4BB9" w:rsidRPr="00ED6C17" w:rsidRDefault="006F4BB9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042">
        <w:rPr>
          <w:sz w:val="28"/>
          <w:szCs w:val="28"/>
        </w:rPr>
        <w:t xml:space="preserve"> иными нормативными правовыми актами Российской Федерации, Забайкальского края и муниципальными правовыми актами </w:t>
      </w:r>
      <w:r w:rsidR="00ED6C17">
        <w:rPr>
          <w:sz w:val="28"/>
          <w:szCs w:val="28"/>
        </w:rPr>
        <w:t>городского поселения «Забайкальское».</w:t>
      </w:r>
    </w:p>
    <w:p w:rsidR="004E6CD4" w:rsidRPr="00D92B7E" w:rsidRDefault="004E6CD4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2B7E">
        <w:rPr>
          <w:sz w:val="28"/>
          <w:szCs w:val="28"/>
        </w:rPr>
        <w:t>3. Подпункт 2.6.3. исключить</w:t>
      </w:r>
      <w:r w:rsidR="00A65898" w:rsidRPr="00D92B7E">
        <w:rPr>
          <w:sz w:val="28"/>
          <w:szCs w:val="28"/>
        </w:rPr>
        <w:t>.</w:t>
      </w:r>
    </w:p>
    <w:p w:rsidR="00A65898" w:rsidRPr="00D92B7E" w:rsidRDefault="00A65898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2B7E">
        <w:rPr>
          <w:sz w:val="28"/>
          <w:szCs w:val="28"/>
        </w:rPr>
        <w:t>4. Пункт 2.7. исключить.</w:t>
      </w:r>
    </w:p>
    <w:p w:rsidR="006F4BB9" w:rsidRDefault="00A65898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4BB9">
        <w:rPr>
          <w:sz w:val="28"/>
          <w:szCs w:val="28"/>
        </w:rPr>
        <w:t>. Пункт 2.8. дополнить подпунктом 5 следующего содержания:</w:t>
      </w:r>
    </w:p>
    <w:p w:rsidR="006F4BB9" w:rsidRDefault="006F4BB9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наличие случаев, предусмотренных статьей 11 Федерального закона </w:t>
      </w:r>
      <w:r w:rsidRPr="00B56014">
        <w:rPr>
          <w:sz w:val="28"/>
          <w:szCs w:val="28"/>
        </w:rPr>
        <w:t>от 02.05.2006 №59-ФЗ «О порядке рассмотрения обращений граждан Российской Федерации»</w:t>
      </w:r>
    </w:p>
    <w:p w:rsidR="006F4BB9" w:rsidRPr="00412042" w:rsidRDefault="00A65898" w:rsidP="006F4BB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4BB9">
        <w:rPr>
          <w:sz w:val="28"/>
          <w:szCs w:val="28"/>
        </w:rPr>
        <w:t>. В пункте 2.11 слова «</w:t>
      </w:r>
      <w:r w:rsidR="006F4BB9" w:rsidRPr="009C2B0A">
        <w:rPr>
          <w:sz w:val="28"/>
          <w:szCs w:val="28"/>
        </w:rPr>
        <w:t>20 минут</w:t>
      </w:r>
      <w:r w:rsidR="006F4BB9">
        <w:rPr>
          <w:sz w:val="28"/>
          <w:szCs w:val="28"/>
        </w:rPr>
        <w:t>» заменить словами «15 минут».</w:t>
      </w:r>
    </w:p>
    <w:p w:rsidR="006F4BB9" w:rsidRDefault="00A65898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7</w:t>
      </w:r>
      <w:r w:rsidR="006F4BB9">
        <w:rPr>
          <w:color w:val="052635"/>
          <w:sz w:val="28"/>
          <w:szCs w:val="28"/>
        </w:rPr>
        <w:t>. В пункте 2.13.:</w:t>
      </w:r>
    </w:p>
    <w:p w:rsidR="006F4BB9" w:rsidRDefault="006F4BB9" w:rsidP="00012588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1) </w:t>
      </w:r>
      <w:r w:rsidR="00012588">
        <w:rPr>
          <w:color w:val="052635"/>
          <w:sz w:val="28"/>
          <w:szCs w:val="28"/>
        </w:rPr>
        <w:t xml:space="preserve">в </w:t>
      </w:r>
      <w:r>
        <w:rPr>
          <w:color w:val="052635"/>
          <w:sz w:val="28"/>
          <w:szCs w:val="28"/>
        </w:rPr>
        <w:t>подпункт</w:t>
      </w:r>
      <w:r w:rsidR="00012588">
        <w:rPr>
          <w:color w:val="052635"/>
          <w:sz w:val="28"/>
          <w:szCs w:val="28"/>
        </w:rPr>
        <w:t>е</w:t>
      </w:r>
      <w:r>
        <w:rPr>
          <w:color w:val="052635"/>
          <w:sz w:val="28"/>
          <w:szCs w:val="28"/>
        </w:rPr>
        <w:t xml:space="preserve"> 2.13.3. </w:t>
      </w:r>
      <w:r w:rsidR="00012588">
        <w:rPr>
          <w:color w:val="052635"/>
          <w:sz w:val="28"/>
          <w:szCs w:val="28"/>
        </w:rPr>
        <w:t>после слов «Исполнителя» дополнить словами</w:t>
      </w:r>
      <w:r>
        <w:rPr>
          <w:color w:val="052635"/>
          <w:sz w:val="28"/>
          <w:szCs w:val="28"/>
        </w:rPr>
        <w:t xml:space="preserve"> </w:t>
      </w:r>
      <w:r w:rsidR="00012588">
        <w:rPr>
          <w:color w:val="052635"/>
          <w:sz w:val="28"/>
          <w:szCs w:val="28"/>
        </w:rPr>
        <w:t xml:space="preserve">«и </w:t>
      </w:r>
      <w:r>
        <w:rPr>
          <w:color w:val="052635"/>
          <w:sz w:val="28"/>
          <w:szCs w:val="28"/>
        </w:rPr>
        <w:t xml:space="preserve">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инвалидов-колясочников».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в подпункте 2.13.4. после слов «</w:t>
      </w:r>
      <w:r w:rsidRPr="009C2B0A">
        <w:rPr>
          <w:sz w:val="28"/>
          <w:szCs w:val="28"/>
        </w:rPr>
        <w:t>места общего пользования</w:t>
      </w:r>
      <w:r>
        <w:rPr>
          <w:sz w:val="28"/>
          <w:szCs w:val="28"/>
        </w:rPr>
        <w:t>» дополнить словами «(туалет, гардероб)».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3) в подпункте 2.13.6 после слова «отчества» дополнить словами «(последнее – при наличии)».</w:t>
      </w:r>
    </w:p>
    <w:p w:rsidR="006F4BB9" w:rsidRDefault="00A65898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8</w:t>
      </w:r>
      <w:r w:rsidR="006F4BB9">
        <w:rPr>
          <w:color w:val="052635"/>
          <w:sz w:val="28"/>
          <w:szCs w:val="28"/>
        </w:rPr>
        <w:t>. Дополнить пунктом 2.15. следующего содержания:</w:t>
      </w:r>
    </w:p>
    <w:p w:rsidR="006F4BB9" w:rsidRPr="00881B3B" w:rsidRDefault="006F4BB9" w:rsidP="006F4B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3B">
        <w:rPr>
          <w:rFonts w:ascii="Times New Roman" w:hAnsi="Times New Roman" w:cs="Times New Roman"/>
          <w:color w:val="052635"/>
          <w:sz w:val="28"/>
          <w:szCs w:val="28"/>
        </w:rPr>
        <w:t xml:space="preserve">«2.15. </w:t>
      </w:r>
      <w:r w:rsidRPr="00881B3B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3B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3B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3B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6F4BB9" w:rsidRPr="00843E59" w:rsidRDefault="006F4BB9" w:rsidP="006F4B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843E59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6F4BB9" w:rsidRPr="00843E59" w:rsidRDefault="006F4BB9" w:rsidP="006F4BB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7" w:history="1">
        <w:r w:rsidR="00ED6C17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ED6C17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ED6C17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ED6C17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D6C17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D6C17" w:rsidRPr="00ED6C17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6F4BB9" w:rsidRPr="00843E59" w:rsidRDefault="006F4BB9" w:rsidP="006F4B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6F4BB9" w:rsidRPr="00843E59" w:rsidRDefault="006F4BB9" w:rsidP="006F4B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8" w:history="1">
        <w:r w:rsidR="00ED6C17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ED6C17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ED6C17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ED6C17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D6C17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43E59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6F4BB9" w:rsidRPr="00356828" w:rsidRDefault="006F4BB9" w:rsidP="006F4B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56828">
        <w:rPr>
          <w:rFonts w:ascii="Times New Roman" w:hAnsi="Times New Roman" w:cs="Times New Roman"/>
          <w:sz w:val="28"/>
          <w:szCs w:val="28"/>
        </w:rPr>
        <w:t xml:space="preserve">заимодействие Исполнителя с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356828">
        <w:rPr>
          <w:rFonts w:ascii="Times New Roman" w:hAnsi="Times New Roman" w:cs="Times New Roman"/>
          <w:sz w:val="28"/>
          <w:szCs w:val="28"/>
        </w:rPr>
        <w:t xml:space="preserve"> без участия </w:t>
      </w:r>
      <w:r w:rsidRPr="00356828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56828">
        <w:rPr>
          <w:rFonts w:ascii="Times New Roman" w:hAnsi="Times New Roman" w:cs="Times New Roman"/>
          <w:sz w:val="28"/>
          <w:szCs w:val="28"/>
        </w:rPr>
        <w:t>в соответствии с нормативны</w:t>
      </w:r>
      <w:r>
        <w:rPr>
          <w:rFonts w:ascii="Times New Roman" w:hAnsi="Times New Roman" w:cs="Times New Roman"/>
          <w:sz w:val="28"/>
          <w:szCs w:val="28"/>
        </w:rPr>
        <w:t>ми правовыми актами и соглашения</w:t>
      </w:r>
      <w:r w:rsidRPr="003568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 взаимодействии.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5898" w:rsidRPr="00D92B7E" w:rsidRDefault="00A65898" w:rsidP="006F4BB9">
      <w:pPr>
        <w:ind w:firstLine="851"/>
        <w:jc w:val="both"/>
        <w:rPr>
          <w:sz w:val="28"/>
          <w:szCs w:val="28"/>
        </w:rPr>
      </w:pPr>
      <w:r w:rsidRPr="00D92B7E">
        <w:rPr>
          <w:sz w:val="28"/>
          <w:szCs w:val="28"/>
        </w:rPr>
        <w:t xml:space="preserve">9. Дополнить пунктом 2.16. </w:t>
      </w:r>
    </w:p>
    <w:p w:rsidR="00A65898" w:rsidRPr="00D92B7E" w:rsidRDefault="00A65898" w:rsidP="006F4BB9">
      <w:pPr>
        <w:ind w:firstLine="851"/>
        <w:jc w:val="both"/>
        <w:rPr>
          <w:sz w:val="28"/>
          <w:szCs w:val="28"/>
        </w:rPr>
      </w:pPr>
      <w:r w:rsidRPr="00D92B7E">
        <w:rPr>
          <w:sz w:val="28"/>
          <w:szCs w:val="28"/>
        </w:rPr>
        <w:t>«2.16. Особенности предоставления муниципальной услуги в электронной форме.</w:t>
      </w:r>
    </w:p>
    <w:p w:rsidR="00A65898" w:rsidRPr="00D92B7E" w:rsidRDefault="00A65898" w:rsidP="006F4BB9">
      <w:pPr>
        <w:ind w:firstLine="851"/>
        <w:jc w:val="both"/>
        <w:rPr>
          <w:sz w:val="28"/>
          <w:szCs w:val="28"/>
        </w:rPr>
      </w:pPr>
      <w:r w:rsidRPr="00D92B7E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A65898" w:rsidRPr="00D92B7E" w:rsidRDefault="00A65898" w:rsidP="006F4BB9">
      <w:pPr>
        <w:ind w:firstLine="851"/>
        <w:jc w:val="both"/>
        <w:rPr>
          <w:sz w:val="28"/>
          <w:szCs w:val="28"/>
        </w:rPr>
      </w:pPr>
      <w:r w:rsidRPr="00D92B7E">
        <w:rPr>
          <w:sz w:val="28"/>
          <w:szCs w:val="28"/>
        </w:rPr>
        <w:t>Формы и виды обращений заявителя:</w:t>
      </w:r>
    </w:p>
    <w:p w:rsidR="004B6942" w:rsidRDefault="004B6942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br w:type="page"/>
      </w:r>
    </w:p>
    <w:p w:rsidR="004B6942" w:rsidRDefault="004B6942" w:rsidP="006F4BB9">
      <w:pPr>
        <w:ind w:firstLine="851"/>
        <w:jc w:val="both"/>
        <w:rPr>
          <w:color w:val="052635"/>
          <w:sz w:val="28"/>
          <w:szCs w:val="28"/>
        </w:rPr>
        <w:sectPr w:rsidR="004B6942" w:rsidSect="006F4BB9">
          <w:type w:val="continuous"/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4"/>
        <w:gridCol w:w="1418"/>
        <w:gridCol w:w="992"/>
        <w:gridCol w:w="992"/>
        <w:gridCol w:w="1134"/>
        <w:gridCol w:w="3260"/>
        <w:gridCol w:w="1843"/>
      </w:tblGrid>
      <w:tr w:rsidR="00FB4C6B" w:rsidRPr="004B6942" w:rsidTr="00FB4C6B">
        <w:trPr>
          <w:trHeight w:val="1710"/>
        </w:trPr>
        <w:tc>
          <w:tcPr>
            <w:tcW w:w="567" w:type="dxa"/>
            <w:vMerge w:val="restart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104" w:type="dxa"/>
            <w:vMerge w:val="restart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vMerge w:val="restart"/>
            <w:textDirection w:val="btLr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Необходимость предоставления, в следующих случаях</w:t>
            </w:r>
          </w:p>
        </w:tc>
        <w:tc>
          <w:tcPr>
            <w:tcW w:w="3118" w:type="dxa"/>
            <w:gridSpan w:val="3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Личный прием</w:t>
            </w:r>
          </w:p>
        </w:tc>
        <w:tc>
          <w:tcPr>
            <w:tcW w:w="5103" w:type="dxa"/>
            <w:gridSpan w:val="2"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FB4C6B" w:rsidRPr="004B6942" w:rsidTr="00FB4C6B">
        <w:trPr>
          <w:trHeight w:val="1420"/>
        </w:trPr>
        <w:tc>
          <w:tcPr>
            <w:tcW w:w="567" w:type="dxa"/>
            <w:vMerge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vMerge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Бумажный вид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Электронный вид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Бумажно-электронный вид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Электронный</w:t>
            </w:r>
          </w:p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 вид</w:t>
            </w:r>
          </w:p>
        </w:tc>
      </w:tr>
      <w:tr w:rsidR="00FB4C6B" w:rsidRPr="004B6942" w:rsidTr="00FB4C6B">
        <w:trPr>
          <w:trHeight w:val="870"/>
        </w:trPr>
        <w:tc>
          <w:tcPr>
            <w:tcW w:w="567" w:type="dxa"/>
            <w:vMerge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vMerge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6942">
              <w:rPr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</w:tr>
      <w:tr w:rsidR="00FB4C6B" w:rsidRPr="004B6942" w:rsidTr="00FB4C6B">
        <w:trPr>
          <w:trHeight w:val="1132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 xml:space="preserve">Заявление, оформленное в соответствии с приложением № </w:t>
            </w:r>
            <w:hyperlink w:anchor="sub_1002" w:history="1">
              <w:r w:rsidRPr="004B6942">
                <w:rPr>
                  <w:rStyle w:val="a6"/>
                  <w:color w:val="auto"/>
                  <w:sz w:val="20"/>
                  <w:szCs w:val="20"/>
                </w:rPr>
                <w:t>1</w:t>
              </w:r>
            </w:hyperlink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Оригинал 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простой ЭЦП 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 Документ, подписанный простой ЭЦП</w:t>
            </w:r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pacing w:val="-4"/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Документ, удостоверяющий личность заявителя или представителя заявителя, если с заявлением обращается его представитель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УЭК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spellStart"/>
            <w:r w:rsidRPr="004B6942">
              <w:rPr>
                <w:color w:val="000000"/>
                <w:sz w:val="20"/>
                <w:szCs w:val="20"/>
              </w:rPr>
              <w:t>завереннаяусиленной</w:t>
            </w:r>
            <w:proofErr w:type="spellEnd"/>
            <w:r w:rsidRPr="004B69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квалифицированной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УЭК</w:t>
            </w:r>
          </w:p>
        </w:tc>
      </w:tr>
      <w:tr w:rsidR="00FB4C6B" w:rsidRPr="004B6942" w:rsidTr="00FB4C6B">
        <w:trPr>
          <w:trHeight w:val="556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suppressAutoHyphens/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Документ, удостоверяющий права (полномочия) представителя заявителя, если с заявлением обращается его представитель</w:t>
            </w:r>
          </w:p>
          <w:p w:rsidR="00FB4C6B" w:rsidRPr="004B6942" w:rsidRDefault="00FB4C6B" w:rsidP="00A65898">
            <w:pPr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Документ, подписанный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усиленной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квалифицированной ЭЦП</w:t>
            </w:r>
            <w:bookmarkStart w:id="1" w:name="_GoBack"/>
            <w:bookmarkEnd w:id="1"/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pacing w:val="-4"/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Правоустанавливающие документы на земельный участок, если право на земельный участок 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pacing w:val="-4"/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Акт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spellStart"/>
            <w:r w:rsidRPr="004B6942">
              <w:rPr>
                <w:color w:val="000000"/>
                <w:sz w:val="20"/>
                <w:szCs w:val="20"/>
              </w:rPr>
              <w:t>завереннаяусиленной</w:t>
            </w:r>
            <w:proofErr w:type="spellEnd"/>
            <w:r w:rsidRPr="004B69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квалифицированной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 xml:space="preserve">Документ, подтверждающий соответствие параметров построенного, реконструированного объекта </w:t>
            </w:r>
            <w:proofErr w:type="spellStart"/>
            <w:r w:rsidRPr="004B6942">
              <w:rPr>
                <w:sz w:val="20"/>
                <w:szCs w:val="20"/>
              </w:rPr>
              <w:t>кап</w:t>
            </w:r>
            <w:proofErr w:type="gramStart"/>
            <w:r w:rsidRPr="004B6942">
              <w:rPr>
                <w:sz w:val="20"/>
                <w:szCs w:val="20"/>
              </w:rPr>
              <w:t>.с</w:t>
            </w:r>
            <w:proofErr w:type="gramEnd"/>
            <w:r w:rsidRPr="004B6942">
              <w:rPr>
                <w:sz w:val="20"/>
                <w:szCs w:val="20"/>
              </w:rPr>
              <w:t>троительства</w:t>
            </w:r>
            <w:proofErr w:type="spellEnd"/>
            <w:r w:rsidRPr="004B6942">
              <w:rPr>
                <w:sz w:val="20"/>
                <w:szCs w:val="20"/>
              </w:rPr>
              <w:t xml:space="preserve"> проектной документации, в том числе требованиям энергетической эффективности и требованиям оснащенности объекта кап.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Обязательно 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Документ, подписанный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усиленной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квалифицированной ЭЦП</w:t>
            </w:r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 xml:space="preserve">Документ, подтверждающий заключение </w:t>
            </w:r>
            <w:proofErr w:type="gramStart"/>
            <w:r w:rsidRPr="004B6942">
              <w:rPr>
                <w:sz w:val="20"/>
                <w:szCs w:val="20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4B6942">
              <w:rPr>
                <w:sz w:val="20"/>
                <w:szCs w:val="20"/>
              </w:rPr>
              <w:t xml:space="preserve"> за причинение вреда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Правоустанавливающие документы на земельный участок, если право на земельный участок 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Не 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Запрос в </w:t>
            </w:r>
            <w:proofErr w:type="spellStart"/>
            <w:r w:rsidRPr="004B6942">
              <w:rPr>
                <w:color w:val="000000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Запрос в </w:t>
            </w:r>
            <w:proofErr w:type="spellStart"/>
            <w:r w:rsidRPr="004B6942">
              <w:rPr>
                <w:color w:val="000000"/>
                <w:sz w:val="20"/>
                <w:szCs w:val="20"/>
              </w:rPr>
              <w:t>Росреестр</w:t>
            </w:r>
            <w:proofErr w:type="spellEnd"/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Не 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Запрос в ОМСУ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spellStart"/>
            <w:r w:rsidRPr="004B6942">
              <w:rPr>
                <w:color w:val="000000"/>
                <w:sz w:val="20"/>
                <w:szCs w:val="20"/>
              </w:rPr>
              <w:t>завереннаяусиленной</w:t>
            </w:r>
            <w:proofErr w:type="spellEnd"/>
            <w:r w:rsidRPr="004B694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квалифицированной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Запрос в ОМСУ</w:t>
            </w:r>
          </w:p>
        </w:tc>
      </w:tr>
      <w:tr w:rsidR="00FB4C6B" w:rsidRPr="004B6942" w:rsidTr="00FB4C6B">
        <w:trPr>
          <w:trHeight w:val="84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Не 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Запрос в ОМСУ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Запрос в ОМСУ</w:t>
            </w:r>
          </w:p>
        </w:tc>
      </w:tr>
      <w:tr w:rsidR="00FB4C6B" w:rsidRPr="004B6942" w:rsidTr="00FB4C6B">
        <w:trPr>
          <w:trHeight w:val="1338"/>
        </w:trPr>
        <w:tc>
          <w:tcPr>
            <w:tcW w:w="567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4" w:type="dxa"/>
            <w:hideMark/>
          </w:tcPr>
          <w:p w:rsidR="00FB4C6B" w:rsidRPr="004B6942" w:rsidRDefault="00FB4C6B" w:rsidP="00A65898">
            <w:pPr>
              <w:jc w:val="both"/>
              <w:rPr>
                <w:sz w:val="20"/>
                <w:szCs w:val="20"/>
              </w:rPr>
            </w:pPr>
            <w:r w:rsidRPr="004B6942">
              <w:rPr>
                <w:sz w:val="20"/>
                <w:szCs w:val="20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</w:t>
            </w:r>
            <w:proofErr w:type="spellStart"/>
            <w:r w:rsidRPr="004B6942">
              <w:rPr>
                <w:sz w:val="20"/>
                <w:szCs w:val="20"/>
              </w:rPr>
              <w:t>государственногоэкологического</w:t>
            </w:r>
            <w:proofErr w:type="spellEnd"/>
            <w:r w:rsidRPr="004B6942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1418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Не обязательно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Запрос в Инспекцию </w:t>
            </w:r>
            <w:proofErr w:type="spellStart"/>
            <w:r w:rsidRPr="004B6942">
              <w:rPr>
                <w:color w:val="000000"/>
                <w:sz w:val="20"/>
                <w:szCs w:val="20"/>
              </w:rPr>
              <w:t>госстройнадзора</w:t>
            </w:r>
            <w:proofErr w:type="spellEnd"/>
            <w:r w:rsidRPr="004B6942">
              <w:rPr>
                <w:color w:val="000000"/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3260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Скан-копия документа, сформированного в бумажном виде, </w:t>
            </w:r>
            <w:proofErr w:type="gramStart"/>
            <w:r w:rsidRPr="004B6942">
              <w:rPr>
                <w:color w:val="000000"/>
                <w:sz w:val="20"/>
                <w:szCs w:val="20"/>
              </w:rPr>
              <w:t>заверенная</w:t>
            </w:r>
            <w:proofErr w:type="gramEnd"/>
            <w:r w:rsidRPr="004B6942">
              <w:rPr>
                <w:color w:val="000000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843" w:type="dxa"/>
            <w:hideMark/>
          </w:tcPr>
          <w:p w:rsidR="00FB4C6B" w:rsidRPr="004B6942" w:rsidRDefault="00FB4C6B" w:rsidP="00A65898">
            <w:pPr>
              <w:jc w:val="both"/>
              <w:rPr>
                <w:color w:val="000000"/>
                <w:sz w:val="20"/>
                <w:szCs w:val="20"/>
              </w:rPr>
            </w:pPr>
            <w:r w:rsidRPr="004B6942">
              <w:rPr>
                <w:color w:val="000000"/>
                <w:sz w:val="20"/>
                <w:szCs w:val="20"/>
              </w:rPr>
              <w:t xml:space="preserve">Запрос в Инспекцию </w:t>
            </w:r>
            <w:proofErr w:type="spellStart"/>
            <w:r w:rsidRPr="004B6942">
              <w:rPr>
                <w:color w:val="000000"/>
                <w:sz w:val="20"/>
                <w:szCs w:val="20"/>
              </w:rPr>
              <w:t>госстройнадзора</w:t>
            </w:r>
            <w:proofErr w:type="spellEnd"/>
            <w:r w:rsidRPr="004B6942">
              <w:rPr>
                <w:color w:val="000000"/>
                <w:sz w:val="20"/>
                <w:szCs w:val="20"/>
              </w:rPr>
              <w:t xml:space="preserve"> Забайкальского края</w:t>
            </w:r>
          </w:p>
        </w:tc>
      </w:tr>
    </w:tbl>
    <w:p w:rsidR="00A65898" w:rsidRDefault="00A65898" w:rsidP="006F4BB9">
      <w:pPr>
        <w:ind w:firstLine="851"/>
        <w:jc w:val="both"/>
        <w:rPr>
          <w:color w:val="052635"/>
          <w:sz w:val="28"/>
          <w:szCs w:val="28"/>
        </w:rPr>
      </w:pPr>
    </w:p>
    <w:p w:rsidR="004B6942" w:rsidRDefault="004B6942" w:rsidP="006F4BB9">
      <w:pPr>
        <w:ind w:firstLine="851"/>
        <w:jc w:val="both"/>
        <w:rPr>
          <w:color w:val="052635"/>
          <w:sz w:val="28"/>
          <w:szCs w:val="28"/>
        </w:rPr>
      </w:pPr>
    </w:p>
    <w:p w:rsidR="004B6942" w:rsidRDefault="004B6942" w:rsidP="006F4BB9">
      <w:pPr>
        <w:ind w:firstLine="851"/>
        <w:jc w:val="both"/>
        <w:rPr>
          <w:color w:val="052635"/>
          <w:sz w:val="28"/>
          <w:szCs w:val="28"/>
        </w:rPr>
        <w:sectPr w:rsidR="004B6942" w:rsidSect="004B6942">
          <w:type w:val="continuous"/>
          <w:pgSz w:w="16838" w:h="11906" w:orient="landscape"/>
          <w:pgMar w:top="1701" w:right="1134" w:bottom="567" w:left="1134" w:header="720" w:footer="720" w:gutter="0"/>
          <w:cols w:space="708"/>
          <w:noEndnote/>
          <w:docGrid w:linePitch="360"/>
        </w:sectPr>
      </w:pPr>
    </w:p>
    <w:p w:rsidR="006F4BB9" w:rsidRDefault="00A65898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>10</w:t>
      </w:r>
      <w:r w:rsidR="006F4BB9">
        <w:rPr>
          <w:color w:val="052635"/>
          <w:sz w:val="28"/>
          <w:szCs w:val="28"/>
        </w:rPr>
        <w:t>. В пункте 5.4.: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1) в подпункте 5.4.1 слово «(претензия)» исключить;</w:t>
      </w:r>
    </w:p>
    <w:p w:rsidR="006F4BB9" w:rsidRDefault="006F4BB9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подпункт 5.4.6. изложить в следующей редакции:</w:t>
      </w: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3E59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843E59">
        <w:rPr>
          <w:sz w:val="28"/>
          <w:szCs w:val="28"/>
        </w:rPr>
        <w:t xml:space="preserve"> В случае установления в ходе или по результатам </w:t>
      </w:r>
      <w:proofErr w:type="gramStart"/>
      <w:r w:rsidRPr="00843E5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 xml:space="preserve">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 xml:space="preserve">материалы </w:t>
      </w:r>
      <w:r w:rsidRPr="00843E59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органы прокуратуры.</w:t>
      </w: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 w:rsidRPr="00843E59">
        <w:rPr>
          <w:sz w:val="28"/>
          <w:szCs w:val="28"/>
        </w:rPr>
        <w:t xml:space="preserve">В случае установления в ходе или по результатам рассмотрения жалобы признаков </w:t>
      </w:r>
      <w:r>
        <w:rPr>
          <w:sz w:val="28"/>
          <w:szCs w:val="28"/>
        </w:rPr>
        <w:t>преступления</w:t>
      </w:r>
      <w:r w:rsidRPr="00843E59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>материалы</w:t>
      </w:r>
      <w:r w:rsidRPr="00843E59">
        <w:rPr>
          <w:sz w:val="28"/>
          <w:szCs w:val="28"/>
        </w:rPr>
        <w:t xml:space="preserve"> в органы </w:t>
      </w:r>
      <w:r>
        <w:rPr>
          <w:sz w:val="28"/>
          <w:szCs w:val="28"/>
        </w:rPr>
        <w:t xml:space="preserve">следствия (дознания) в соответствии с правилами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>, установленной статьей 151 Уголовно-процессу</w:t>
      </w:r>
      <w:r w:rsidR="00614219">
        <w:rPr>
          <w:sz w:val="28"/>
          <w:szCs w:val="28"/>
        </w:rPr>
        <w:t>а</w:t>
      </w:r>
      <w:r>
        <w:rPr>
          <w:sz w:val="28"/>
          <w:szCs w:val="28"/>
        </w:rPr>
        <w:t>льного кодекса Российской Федерации, или в органы прокуратуры</w:t>
      </w:r>
      <w:proofErr w:type="gramStart"/>
      <w:r>
        <w:rPr>
          <w:sz w:val="28"/>
          <w:szCs w:val="28"/>
        </w:rPr>
        <w:t>.».</w:t>
      </w:r>
      <w:proofErr w:type="gramEnd"/>
    </w:p>
    <w:p w:rsidR="006F4BB9" w:rsidRDefault="00A65898" w:rsidP="006F4BB9">
      <w:pPr>
        <w:ind w:firstLine="708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11</w:t>
      </w:r>
      <w:r w:rsidR="006F4BB9">
        <w:rPr>
          <w:sz w:val="28"/>
          <w:szCs w:val="28"/>
        </w:rPr>
        <w:t xml:space="preserve">. </w:t>
      </w:r>
      <w:r w:rsidR="006F4BB9" w:rsidRPr="00920C9D">
        <w:rPr>
          <w:rStyle w:val="a7"/>
          <w:b w:val="0"/>
          <w:color w:val="000000" w:themeColor="text1"/>
          <w:sz w:val="28"/>
          <w:szCs w:val="28"/>
        </w:rPr>
        <w:t>Приложение № 1 к</w:t>
      </w:r>
      <w:r w:rsidR="006F4BB9" w:rsidRPr="00920C9D">
        <w:rPr>
          <w:rStyle w:val="a7"/>
          <w:b w:val="0"/>
          <w:sz w:val="28"/>
          <w:szCs w:val="28"/>
        </w:rPr>
        <w:t xml:space="preserve"> </w:t>
      </w:r>
      <w:hyperlink w:anchor="sub_1000" w:history="1">
        <w:r w:rsidR="006F4BB9" w:rsidRPr="00920C9D">
          <w:rPr>
            <w:rStyle w:val="a6"/>
            <w:color w:val="auto"/>
            <w:sz w:val="28"/>
            <w:szCs w:val="28"/>
          </w:rPr>
          <w:t>Административному регламенту</w:t>
        </w:r>
      </w:hyperlink>
      <w:r w:rsidR="006F4BB9">
        <w:rPr>
          <w:rStyle w:val="a7"/>
          <w:b w:val="0"/>
          <w:sz w:val="28"/>
          <w:szCs w:val="28"/>
        </w:rPr>
        <w:t xml:space="preserve"> </w:t>
      </w:r>
      <w:r w:rsidR="006F4BB9" w:rsidRPr="00EE44ED">
        <w:rPr>
          <w:rStyle w:val="a7"/>
          <w:b w:val="0"/>
          <w:color w:val="000000" w:themeColor="text1"/>
          <w:sz w:val="28"/>
          <w:szCs w:val="28"/>
        </w:rPr>
        <w:t>изложить в</w:t>
      </w:r>
      <w:r w:rsidR="006F4BB9">
        <w:rPr>
          <w:rStyle w:val="a7"/>
          <w:b w:val="0"/>
          <w:sz w:val="28"/>
          <w:szCs w:val="28"/>
        </w:rPr>
        <w:t xml:space="preserve"> </w:t>
      </w:r>
      <w:r w:rsidR="006F4BB9" w:rsidRPr="00920C9D">
        <w:rPr>
          <w:rStyle w:val="a7"/>
          <w:b w:val="0"/>
          <w:color w:val="000000" w:themeColor="text1"/>
          <w:sz w:val="28"/>
          <w:szCs w:val="28"/>
        </w:rPr>
        <w:t>следующей редакции</w:t>
      </w:r>
      <w:r w:rsidR="006F4BB9">
        <w:rPr>
          <w:rStyle w:val="a7"/>
          <w:b w:val="0"/>
          <w:sz w:val="28"/>
          <w:szCs w:val="28"/>
        </w:rPr>
        <w:t>:</w:t>
      </w: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Default="00ED6C17" w:rsidP="006F4BB9">
      <w:pPr>
        <w:ind w:firstLine="708"/>
        <w:rPr>
          <w:rStyle w:val="a7"/>
          <w:b w:val="0"/>
          <w:sz w:val="28"/>
          <w:szCs w:val="28"/>
        </w:rPr>
      </w:pPr>
    </w:p>
    <w:p w:rsidR="00ED6C17" w:rsidRPr="00920C9D" w:rsidRDefault="00ED6C17" w:rsidP="006F4BB9">
      <w:pPr>
        <w:ind w:firstLine="708"/>
        <w:rPr>
          <w:bCs/>
          <w:sz w:val="28"/>
          <w:szCs w:val="28"/>
        </w:rPr>
      </w:pPr>
    </w:p>
    <w:p w:rsidR="006F4BB9" w:rsidRDefault="006F4BB9" w:rsidP="006F4BB9">
      <w:pPr>
        <w:jc w:val="both"/>
        <w:rPr>
          <w:sz w:val="28"/>
          <w:szCs w:val="28"/>
          <w:highlight w:val="yellow"/>
        </w:rPr>
      </w:pPr>
    </w:p>
    <w:p w:rsidR="006F4BB9" w:rsidRPr="006F4BB9" w:rsidRDefault="006F4BB9" w:rsidP="006F4BB9">
      <w:pPr>
        <w:ind w:left="4962"/>
        <w:jc w:val="center"/>
        <w:rPr>
          <w:b/>
          <w:color w:val="000000" w:themeColor="text1"/>
          <w:sz w:val="28"/>
          <w:szCs w:val="28"/>
        </w:rPr>
      </w:pPr>
      <w:r w:rsidRPr="006F4BB9">
        <w:rPr>
          <w:rStyle w:val="a7"/>
          <w:b w:val="0"/>
          <w:bCs/>
          <w:color w:val="000000" w:themeColor="text1"/>
          <w:sz w:val="28"/>
          <w:szCs w:val="28"/>
        </w:rPr>
        <w:lastRenderedPageBreak/>
        <w:t xml:space="preserve">«Приложение </w:t>
      </w:r>
      <w:r>
        <w:rPr>
          <w:rStyle w:val="a7"/>
          <w:b w:val="0"/>
          <w:bCs/>
          <w:color w:val="000000" w:themeColor="text1"/>
          <w:sz w:val="28"/>
          <w:szCs w:val="28"/>
        </w:rPr>
        <w:t xml:space="preserve">№ </w:t>
      </w:r>
      <w:r w:rsidRPr="006F4BB9">
        <w:rPr>
          <w:rStyle w:val="a7"/>
          <w:b w:val="0"/>
          <w:bCs/>
          <w:color w:val="000000" w:themeColor="text1"/>
          <w:sz w:val="28"/>
          <w:szCs w:val="28"/>
        </w:rPr>
        <w:t>1</w:t>
      </w:r>
    </w:p>
    <w:p w:rsidR="006F4BB9" w:rsidRPr="007C3AC8" w:rsidRDefault="006F4BB9" w:rsidP="006F4BB9">
      <w:pPr>
        <w:ind w:left="4962"/>
        <w:jc w:val="center"/>
        <w:rPr>
          <w:b/>
          <w:bCs/>
          <w:sz w:val="28"/>
          <w:szCs w:val="28"/>
        </w:rPr>
      </w:pPr>
      <w:r w:rsidRPr="006F4BB9">
        <w:rPr>
          <w:rStyle w:val="a7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6F4BB9">
          <w:rPr>
            <w:rStyle w:val="a6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6F4BB9" w:rsidRPr="00412042" w:rsidRDefault="006F4BB9" w:rsidP="006F4BB9">
      <w:pPr>
        <w:jc w:val="both"/>
        <w:rPr>
          <w:sz w:val="28"/>
          <w:szCs w:val="28"/>
        </w:rPr>
      </w:pPr>
    </w:p>
    <w:p w:rsidR="006F4BB9" w:rsidRPr="00C7604B" w:rsidRDefault="006F4BB9" w:rsidP="006F4BB9">
      <w:pPr>
        <w:jc w:val="both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891"/>
        <w:gridCol w:w="4962"/>
      </w:tblGrid>
      <w:tr w:rsidR="006F4BB9" w:rsidRPr="00585D01" w:rsidTr="004E6CD4">
        <w:tc>
          <w:tcPr>
            <w:tcW w:w="4891" w:type="dxa"/>
          </w:tcPr>
          <w:p w:rsidR="006F4BB9" w:rsidRPr="00585D01" w:rsidRDefault="006F4BB9" w:rsidP="004E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F4BB9" w:rsidRDefault="00ED6C17" w:rsidP="004E6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 городского поселения «Забайкальское»</w:t>
            </w:r>
          </w:p>
          <w:p w:rsidR="006F4BB9" w:rsidRPr="00585D01" w:rsidRDefault="006F4BB9" w:rsidP="004E6CD4">
            <w:pPr>
              <w:jc w:val="both"/>
              <w:rPr>
                <w:sz w:val="28"/>
                <w:szCs w:val="28"/>
              </w:rPr>
            </w:pPr>
          </w:p>
        </w:tc>
      </w:tr>
      <w:tr w:rsidR="006F4BB9" w:rsidRPr="00585D01" w:rsidTr="004E6CD4">
        <w:tc>
          <w:tcPr>
            <w:tcW w:w="4891" w:type="dxa"/>
          </w:tcPr>
          <w:p w:rsidR="006F4BB9" w:rsidRPr="00585D01" w:rsidRDefault="006F4BB9" w:rsidP="004E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F4BB9" w:rsidRPr="00585D01" w:rsidRDefault="006F4BB9" w:rsidP="004E6CD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>Ф.И.О. заявителя - физического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предпринимателя, </w:t>
            </w: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заявителя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>юридического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>адрес, контактный телефон,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D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доверенности </w:t>
            </w:r>
            <w:r w:rsidRPr="00A80C5F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</w:tr>
    </w:tbl>
    <w:p w:rsidR="00292C35" w:rsidRDefault="00292C35" w:rsidP="00CC33A0">
      <w:pPr>
        <w:suppressAutoHyphens/>
        <w:jc w:val="both"/>
        <w:rPr>
          <w:rFonts w:ascii="Arial" w:hAnsi="Arial" w:cs="Arial"/>
        </w:rPr>
      </w:pPr>
    </w:p>
    <w:p w:rsidR="006F4BB9" w:rsidRDefault="006F4BB9" w:rsidP="006F4B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4BB9" w:rsidRPr="0049258B" w:rsidRDefault="006F4BB9" w:rsidP="006F4B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ЗАЯВЛЕНИЕ</w:t>
      </w:r>
    </w:p>
    <w:p w:rsidR="006F4BB9" w:rsidRPr="0049258B" w:rsidRDefault="006F4BB9" w:rsidP="006F4B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 Прошу выдать разрешение на ввод объекта в эксплуатацию ____________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9258B">
        <w:rPr>
          <w:rFonts w:ascii="Times New Roman" w:hAnsi="Times New Roman" w:cs="Times New Roman"/>
          <w:sz w:val="28"/>
          <w:szCs w:val="28"/>
        </w:rPr>
        <w:t>(</w:t>
      </w:r>
      <w:r w:rsidRPr="0049258B">
        <w:rPr>
          <w:rFonts w:ascii="Times New Roman" w:hAnsi="Times New Roman" w:cs="Times New Roman"/>
          <w:i/>
          <w:sz w:val="28"/>
          <w:szCs w:val="28"/>
        </w:rPr>
        <w:t>наименование объекта капитального строительства в соответствии</w:t>
      </w:r>
      <w:proofErr w:type="gramEnd"/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258B">
        <w:rPr>
          <w:rFonts w:ascii="Times New Roman" w:hAnsi="Times New Roman" w:cs="Times New Roman"/>
          <w:i/>
          <w:sz w:val="28"/>
          <w:szCs w:val="28"/>
        </w:rPr>
        <w:t>с проектной документацией</w:t>
      </w:r>
      <w:r w:rsidRPr="0049258B">
        <w:rPr>
          <w:rFonts w:ascii="Times New Roman" w:hAnsi="Times New Roman" w:cs="Times New Roman"/>
          <w:sz w:val="28"/>
          <w:szCs w:val="28"/>
        </w:rPr>
        <w:t>)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9258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49258B">
        <w:rPr>
          <w:rFonts w:ascii="Times New Roman" w:hAnsi="Times New Roman" w:cs="Times New Roman"/>
          <w:sz w:val="28"/>
          <w:szCs w:val="28"/>
        </w:rPr>
        <w:t xml:space="preserve"> по адресу ______________</w:t>
      </w:r>
      <w:r w:rsidR="00ED6C1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(</w:t>
      </w:r>
      <w:r w:rsidRPr="0049258B">
        <w:rPr>
          <w:rFonts w:ascii="Times New Roman" w:hAnsi="Times New Roman" w:cs="Times New Roman"/>
          <w:i/>
          <w:sz w:val="28"/>
          <w:szCs w:val="28"/>
        </w:rPr>
        <w:t>адрес объекта капитального строительства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строительный адрес</w:t>
      </w:r>
      <w:proofErr w:type="gramStart"/>
      <w:r w:rsidRPr="0049258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            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9258B">
        <w:rPr>
          <w:rFonts w:ascii="Times New Roman" w:hAnsi="Times New Roman" w:cs="Times New Roman"/>
          <w:sz w:val="28"/>
          <w:szCs w:val="28"/>
        </w:rPr>
        <w:t>_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 Претензий  к генеральному подрядчику и другим участникам строительства,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наладки, пуска и приемки объекта у застройщика нет.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___________________________________________________________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49258B">
        <w:rPr>
          <w:rFonts w:ascii="Times New Roman" w:hAnsi="Times New Roman" w:cs="Times New Roman"/>
          <w:sz w:val="28"/>
          <w:szCs w:val="28"/>
        </w:rPr>
        <w:t>(</w:t>
      </w:r>
      <w:r w:rsidRPr="0049258B">
        <w:rPr>
          <w:rFonts w:ascii="Times New Roman" w:hAnsi="Times New Roman" w:cs="Times New Roman"/>
          <w:i/>
          <w:sz w:val="28"/>
          <w:szCs w:val="28"/>
        </w:rPr>
        <w:t>документы, необходимые для получения</w:t>
      </w:r>
      <w:proofErr w:type="gramEnd"/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i/>
          <w:sz w:val="28"/>
          <w:szCs w:val="28"/>
        </w:rPr>
        <w:t xml:space="preserve">            разрешения на ввод объекта в эксплуатацию</w:t>
      </w:r>
      <w:r w:rsidRPr="0049258B">
        <w:rPr>
          <w:rFonts w:ascii="Times New Roman" w:hAnsi="Times New Roman" w:cs="Times New Roman"/>
          <w:sz w:val="28"/>
          <w:szCs w:val="28"/>
        </w:rPr>
        <w:t>)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_______________________________________________________ на _________ листах</w:t>
      </w:r>
    </w:p>
    <w:p w:rsidR="006F4BB9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4BB9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согласен</w:t>
      </w:r>
      <w:r w:rsidR="00012588">
        <w:rPr>
          <w:rFonts w:ascii="Times New Roman" w:hAnsi="Times New Roman" w:cs="Times New Roman"/>
          <w:sz w:val="28"/>
          <w:szCs w:val="28"/>
        </w:rPr>
        <w:t xml:space="preserve"> (согласна)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содержащихся в заявлении.</w:t>
      </w:r>
      <w:proofErr w:type="gramEnd"/>
    </w:p>
    <w:p w:rsidR="006F4BB9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Застройщик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49258B">
        <w:rPr>
          <w:rFonts w:ascii="Times New Roman" w:hAnsi="Times New Roman" w:cs="Times New Roman"/>
          <w:i/>
          <w:sz w:val="28"/>
          <w:szCs w:val="28"/>
        </w:rPr>
        <w:t>должность, подпись, расшифровка подписи</w:t>
      </w:r>
      <w:r w:rsidRPr="0049258B">
        <w:rPr>
          <w:rFonts w:ascii="Times New Roman" w:hAnsi="Times New Roman" w:cs="Times New Roman"/>
          <w:sz w:val="28"/>
          <w:szCs w:val="28"/>
        </w:rPr>
        <w:t>)</w:t>
      </w:r>
    </w:p>
    <w:p w:rsidR="006F4BB9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4BB9" w:rsidRPr="0049258B" w:rsidRDefault="006F4BB9" w:rsidP="006F4B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258B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258B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6F4BB9" w:rsidRPr="0049258B" w:rsidRDefault="006F4BB9" w:rsidP="006F4BB9">
      <w:pPr>
        <w:jc w:val="both"/>
        <w:rPr>
          <w:sz w:val="28"/>
          <w:szCs w:val="28"/>
        </w:rPr>
      </w:pPr>
    </w:p>
    <w:p w:rsidR="006F4BB9" w:rsidRPr="00CC33A0" w:rsidRDefault="006F4BB9" w:rsidP="00CC33A0">
      <w:pPr>
        <w:suppressAutoHyphens/>
        <w:jc w:val="both"/>
        <w:rPr>
          <w:rFonts w:ascii="Arial" w:hAnsi="Arial" w:cs="Arial"/>
        </w:rPr>
      </w:pPr>
    </w:p>
    <w:sectPr w:rsidR="006F4BB9" w:rsidRPr="00CC33A0" w:rsidSect="004B6942">
      <w:type w:val="continuous"/>
      <w:pgSz w:w="11906" w:h="16838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F4BB9"/>
    <w:rsid w:val="00005189"/>
    <w:rsid w:val="00012588"/>
    <w:rsid w:val="00027755"/>
    <w:rsid w:val="00041977"/>
    <w:rsid w:val="00050F33"/>
    <w:rsid w:val="000948F7"/>
    <w:rsid w:val="00095081"/>
    <w:rsid w:val="000D2AF7"/>
    <w:rsid w:val="000D346E"/>
    <w:rsid w:val="001275CC"/>
    <w:rsid w:val="001317A8"/>
    <w:rsid w:val="001333A1"/>
    <w:rsid w:val="0014088D"/>
    <w:rsid w:val="00156BBF"/>
    <w:rsid w:val="001712FA"/>
    <w:rsid w:val="0018489E"/>
    <w:rsid w:val="001C5556"/>
    <w:rsid w:val="001C69AF"/>
    <w:rsid w:val="001E1995"/>
    <w:rsid w:val="001E3B94"/>
    <w:rsid w:val="001F07AA"/>
    <w:rsid w:val="001F3E18"/>
    <w:rsid w:val="002120FA"/>
    <w:rsid w:val="00216D2D"/>
    <w:rsid w:val="00236D54"/>
    <w:rsid w:val="00242B7B"/>
    <w:rsid w:val="00270F50"/>
    <w:rsid w:val="00285967"/>
    <w:rsid w:val="00286535"/>
    <w:rsid w:val="00292C35"/>
    <w:rsid w:val="002A446C"/>
    <w:rsid w:val="002D036E"/>
    <w:rsid w:val="002D5DFA"/>
    <w:rsid w:val="002E504A"/>
    <w:rsid w:val="003046CA"/>
    <w:rsid w:val="0032502F"/>
    <w:rsid w:val="00330C9D"/>
    <w:rsid w:val="00336780"/>
    <w:rsid w:val="00346DA6"/>
    <w:rsid w:val="00352841"/>
    <w:rsid w:val="00356828"/>
    <w:rsid w:val="00360D66"/>
    <w:rsid w:val="00366194"/>
    <w:rsid w:val="00367A6C"/>
    <w:rsid w:val="00374493"/>
    <w:rsid w:val="003B1246"/>
    <w:rsid w:val="003B525E"/>
    <w:rsid w:val="003B6720"/>
    <w:rsid w:val="003E0042"/>
    <w:rsid w:val="003E2879"/>
    <w:rsid w:val="003E7FA2"/>
    <w:rsid w:val="00412042"/>
    <w:rsid w:val="0041307F"/>
    <w:rsid w:val="0041418C"/>
    <w:rsid w:val="00460A7C"/>
    <w:rsid w:val="00473B9A"/>
    <w:rsid w:val="00484B20"/>
    <w:rsid w:val="0049258B"/>
    <w:rsid w:val="004A0769"/>
    <w:rsid w:val="004A2BAA"/>
    <w:rsid w:val="004A3745"/>
    <w:rsid w:val="004B6942"/>
    <w:rsid w:val="004C7ABA"/>
    <w:rsid w:val="004D75E5"/>
    <w:rsid w:val="004E6CD4"/>
    <w:rsid w:val="00514855"/>
    <w:rsid w:val="00527C93"/>
    <w:rsid w:val="005324DD"/>
    <w:rsid w:val="00544335"/>
    <w:rsid w:val="005522A7"/>
    <w:rsid w:val="00573CBF"/>
    <w:rsid w:val="005775A9"/>
    <w:rsid w:val="00585D01"/>
    <w:rsid w:val="00592586"/>
    <w:rsid w:val="00593EC9"/>
    <w:rsid w:val="005B003E"/>
    <w:rsid w:val="005B1ED7"/>
    <w:rsid w:val="005D0484"/>
    <w:rsid w:val="005E555E"/>
    <w:rsid w:val="006000B8"/>
    <w:rsid w:val="00614219"/>
    <w:rsid w:val="006156A1"/>
    <w:rsid w:val="00616A20"/>
    <w:rsid w:val="006247FC"/>
    <w:rsid w:val="00640B93"/>
    <w:rsid w:val="00646FAE"/>
    <w:rsid w:val="0065391E"/>
    <w:rsid w:val="006635AE"/>
    <w:rsid w:val="00690D0F"/>
    <w:rsid w:val="006A1E3F"/>
    <w:rsid w:val="006A42D9"/>
    <w:rsid w:val="006A47CA"/>
    <w:rsid w:val="006B616B"/>
    <w:rsid w:val="006D59D0"/>
    <w:rsid w:val="006E0C79"/>
    <w:rsid w:val="006F3FB9"/>
    <w:rsid w:val="006F4BB9"/>
    <w:rsid w:val="00701BC6"/>
    <w:rsid w:val="007024DA"/>
    <w:rsid w:val="00714516"/>
    <w:rsid w:val="007353FD"/>
    <w:rsid w:val="00751398"/>
    <w:rsid w:val="00753E96"/>
    <w:rsid w:val="00757E63"/>
    <w:rsid w:val="00786DDC"/>
    <w:rsid w:val="007A1EAF"/>
    <w:rsid w:val="007C3AC8"/>
    <w:rsid w:val="007C4E82"/>
    <w:rsid w:val="007C7AA6"/>
    <w:rsid w:val="007E17BB"/>
    <w:rsid w:val="007E2A2B"/>
    <w:rsid w:val="007E40A6"/>
    <w:rsid w:val="00830F2F"/>
    <w:rsid w:val="00832230"/>
    <w:rsid w:val="008377DB"/>
    <w:rsid w:val="00843E59"/>
    <w:rsid w:val="00863D5E"/>
    <w:rsid w:val="00865366"/>
    <w:rsid w:val="0087738A"/>
    <w:rsid w:val="00880AD8"/>
    <w:rsid w:val="00881497"/>
    <w:rsid w:val="00881B3B"/>
    <w:rsid w:val="008A7C79"/>
    <w:rsid w:val="008B0B70"/>
    <w:rsid w:val="008E1553"/>
    <w:rsid w:val="008E4D6F"/>
    <w:rsid w:val="008E4FA2"/>
    <w:rsid w:val="00904D99"/>
    <w:rsid w:val="00905518"/>
    <w:rsid w:val="00920C9D"/>
    <w:rsid w:val="00927FDA"/>
    <w:rsid w:val="0093433F"/>
    <w:rsid w:val="0093602E"/>
    <w:rsid w:val="009500DE"/>
    <w:rsid w:val="00957B15"/>
    <w:rsid w:val="0096746D"/>
    <w:rsid w:val="00982752"/>
    <w:rsid w:val="009918B2"/>
    <w:rsid w:val="00996C48"/>
    <w:rsid w:val="009B16A2"/>
    <w:rsid w:val="009C2B0A"/>
    <w:rsid w:val="009C53FE"/>
    <w:rsid w:val="009F4DB6"/>
    <w:rsid w:val="00A146BF"/>
    <w:rsid w:val="00A16B54"/>
    <w:rsid w:val="00A32209"/>
    <w:rsid w:val="00A556A2"/>
    <w:rsid w:val="00A65898"/>
    <w:rsid w:val="00A80764"/>
    <w:rsid w:val="00A80C5F"/>
    <w:rsid w:val="00A84257"/>
    <w:rsid w:val="00A85358"/>
    <w:rsid w:val="00A96EDB"/>
    <w:rsid w:val="00AC742A"/>
    <w:rsid w:val="00AF79BA"/>
    <w:rsid w:val="00B00248"/>
    <w:rsid w:val="00B13186"/>
    <w:rsid w:val="00B146FE"/>
    <w:rsid w:val="00B15132"/>
    <w:rsid w:val="00B21005"/>
    <w:rsid w:val="00B36D94"/>
    <w:rsid w:val="00B43C27"/>
    <w:rsid w:val="00B56014"/>
    <w:rsid w:val="00B67051"/>
    <w:rsid w:val="00B76E2E"/>
    <w:rsid w:val="00B835E5"/>
    <w:rsid w:val="00B87CB7"/>
    <w:rsid w:val="00B92C47"/>
    <w:rsid w:val="00B932E6"/>
    <w:rsid w:val="00BA3380"/>
    <w:rsid w:val="00BA7FB7"/>
    <w:rsid w:val="00BB5BB7"/>
    <w:rsid w:val="00BC1A73"/>
    <w:rsid w:val="00BC5CF3"/>
    <w:rsid w:val="00BD2635"/>
    <w:rsid w:val="00C2212A"/>
    <w:rsid w:val="00C613A6"/>
    <w:rsid w:val="00C7604B"/>
    <w:rsid w:val="00CA6863"/>
    <w:rsid w:val="00CC33A0"/>
    <w:rsid w:val="00CC47AE"/>
    <w:rsid w:val="00D02EAA"/>
    <w:rsid w:val="00D05DEF"/>
    <w:rsid w:val="00D06DF6"/>
    <w:rsid w:val="00D20E86"/>
    <w:rsid w:val="00D24B47"/>
    <w:rsid w:val="00D344EF"/>
    <w:rsid w:val="00D46327"/>
    <w:rsid w:val="00D66294"/>
    <w:rsid w:val="00D7415A"/>
    <w:rsid w:val="00D77D3D"/>
    <w:rsid w:val="00D9185F"/>
    <w:rsid w:val="00D92B7E"/>
    <w:rsid w:val="00DA2C3F"/>
    <w:rsid w:val="00DC3B4B"/>
    <w:rsid w:val="00DC7B28"/>
    <w:rsid w:val="00DE3773"/>
    <w:rsid w:val="00E05350"/>
    <w:rsid w:val="00E15878"/>
    <w:rsid w:val="00E21934"/>
    <w:rsid w:val="00E21C4C"/>
    <w:rsid w:val="00E31FD0"/>
    <w:rsid w:val="00E41170"/>
    <w:rsid w:val="00E51AE1"/>
    <w:rsid w:val="00E70B41"/>
    <w:rsid w:val="00EB2A7B"/>
    <w:rsid w:val="00EC1F44"/>
    <w:rsid w:val="00EC7A8C"/>
    <w:rsid w:val="00ED1805"/>
    <w:rsid w:val="00ED6C17"/>
    <w:rsid w:val="00EE34B8"/>
    <w:rsid w:val="00EE44ED"/>
    <w:rsid w:val="00EF5DA0"/>
    <w:rsid w:val="00EF79AA"/>
    <w:rsid w:val="00F00F85"/>
    <w:rsid w:val="00F1310C"/>
    <w:rsid w:val="00FB4C6B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B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16A20"/>
    <w:rPr>
      <w:rFonts w:cs="Times New Roman"/>
      <w:color w:val="800080"/>
      <w:u w:val="single"/>
    </w:rPr>
  </w:style>
  <w:style w:type="paragraph" w:customStyle="1" w:styleId="ConsNormal">
    <w:name w:val="ConsNormal"/>
    <w:rsid w:val="006F4BB9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6F4B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6F4BB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6F4BB9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6F4BB9"/>
    <w:rPr>
      <w:b/>
      <w:color w:val="000080"/>
    </w:rPr>
  </w:style>
  <w:style w:type="paragraph" w:customStyle="1" w:styleId="ConsPlusNormal">
    <w:name w:val="ConsPlusNormal"/>
    <w:rsid w:val="006F4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4B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6F4B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pza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u.e-zab.ru" TargetMode="External"/><Relationship Id="rId5" Type="http://schemas.openxmlformats.org/officeDocument/2006/relationships/hyperlink" Target="mailto:gpzab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RLAW011;n=48189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1896</Words>
  <Characters>15624</Characters>
  <Application>Microsoft Office Word</Application>
  <DocSecurity>0</DocSecurity>
  <Lines>130</Lines>
  <Paragraphs>34</Paragraphs>
  <ScaleCrop>false</ScaleCrop>
  <Company>Your Company Name</Company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111</cp:lastModifiedBy>
  <cp:revision>3</cp:revision>
  <cp:lastPrinted>2013-10-30T10:07:00Z</cp:lastPrinted>
  <dcterms:created xsi:type="dcterms:W3CDTF">2013-11-04T09:44:00Z</dcterms:created>
  <dcterms:modified xsi:type="dcterms:W3CDTF">2013-11-05T04:01:00Z</dcterms:modified>
</cp:coreProperties>
</file>